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D6D1A" w14:textId="77777777" w:rsidR="00156AB8" w:rsidRPr="00156AB8" w:rsidRDefault="00156AB8">
      <w:r w:rsidRPr="00156AB8">
        <w:object w:dxaOrig="10022" w:dyaOrig="14251" w14:anchorId="1A940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12.5pt" o:ole="">
            <v:imagedata r:id="rId5" o:title=""/>
          </v:shape>
          <o:OLEObject Type="Embed" ProgID="Word.Document.12" ShapeID="_x0000_i1025" DrawAspect="Content" ObjectID="_1791384127" r:id="rId6">
            <o:FieldCodes>\s</o:FieldCodes>
          </o:OLEObject>
        </w:object>
      </w:r>
    </w:p>
    <w:p w14:paraId="38DAC7EE" w14:textId="77777777" w:rsidR="00156AB8" w:rsidRDefault="00156AB8" w:rsidP="00156AB8">
      <w:pPr>
        <w:tabs>
          <w:tab w:val="left" w:pos="5785"/>
        </w:tabs>
        <w:spacing w:before="63" w:line="242" w:lineRule="auto"/>
        <w:ind w:left="103" w:right="157"/>
        <w:jc w:val="both"/>
        <w:rPr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4036129" wp14:editId="30B31765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2C693" id="Rectangle 12" o:spid="_x0000_s1026" style="position:absolute;margin-left:61.2pt;margin-top:17.3pt;width:470.45pt;height: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" fillcolor="black" stroked="f">
                <w10:wrap anchorx="page"/>
              </v:rect>
            </w:pict>
          </mc:Fallback>
        </mc:AlternateContent>
      </w:r>
      <w:r>
        <w:rPr>
          <w:sz w:val="27"/>
        </w:rPr>
        <w:t>2</w:t>
      </w:r>
      <w:r>
        <w:rPr>
          <w:spacing w:val="3"/>
          <w:sz w:val="27"/>
        </w:rPr>
        <w:t xml:space="preserve"> </w:t>
      </w:r>
      <w:r>
        <w:rPr>
          <w:sz w:val="27"/>
        </w:rPr>
        <w:t>Periódico</w:t>
      </w:r>
      <w:r>
        <w:rPr>
          <w:spacing w:val="2"/>
          <w:sz w:val="27"/>
        </w:rPr>
        <w:t xml:space="preserve"> </w:t>
      </w:r>
      <w:r>
        <w:rPr>
          <w:sz w:val="27"/>
        </w:rPr>
        <w:t>Oficial</w:t>
      </w:r>
      <w:r>
        <w:rPr>
          <w:sz w:val="27"/>
        </w:rPr>
        <w:tab/>
        <w:t>Miércoles</w:t>
      </w:r>
      <w:r>
        <w:rPr>
          <w:spacing w:val="5"/>
          <w:sz w:val="27"/>
        </w:rPr>
        <w:t xml:space="preserve"> </w:t>
      </w:r>
      <w:r>
        <w:rPr>
          <w:sz w:val="27"/>
        </w:rPr>
        <w:t>24</w:t>
      </w:r>
      <w:r>
        <w:rPr>
          <w:spacing w:val="4"/>
          <w:sz w:val="27"/>
        </w:rPr>
        <w:t xml:space="preserve"> </w:t>
      </w:r>
      <w:r>
        <w:rPr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sz w:val="27"/>
        </w:rPr>
        <w:t>Mayo</w:t>
      </w:r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5"/>
          <w:sz w:val="27"/>
        </w:rPr>
        <w:t xml:space="preserve"> </w:t>
      </w:r>
      <w:r>
        <w:rPr>
          <w:sz w:val="27"/>
        </w:rPr>
        <w:t>2006</w:t>
      </w:r>
      <w:r>
        <w:rPr>
          <w:spacing w:val="-73"/>
          <w:sz w:val="27"/>
        </w:rPr>
        <w:t xml:space="preserve"> </w:t>
      </w:r>
      <w:r>
        <w:rPr>
          <w:sz w:val="23"/>
        </w:rPr>
        <w:t xml:space="preserve">Al margen un Sello con el Escudo Nacional que dice: Estados Unidos </w:t>
      </w:r>
      <w:proofErr w:type="gramStart"/>
      <w:r>
        <w:rPr>
          <w:sz w:val="23"/>
        </w:rPr>
        <w:t>Mexicanos.-</w:t>
      </w:r>
      <w:proofErr w:type="gramEnd"/>
      <w:r>
        <w:rPr>
          <w:sz w:val="23"/>
        </w:rPr>
        <w:t xml:space="preserve"> Poder</w:t>
      </w:r>
      <w:r>
        <w:rPr>
          <w:spacing w:val="1"/>
          <w:sz w:val="23"/>
        </w:rPr>
        <w:t xml:space="preserve"> </w:t>
      </w:r>
      <w:r>
        <w:rPr>
          <w:sz w:val="23"/>
        </w:rPr>
        <w:t>Legislativo.-</w:t>
      </w:r>
      <w:r>
        <w:rPr>
          <w:spacing w:val="1"/>
          <w:sz w:val="23"/>
        </w:rPr>
        <w:t xml:space="preserve"> </w:t>
      </w:r>
      <w:r>
        <w:rPr>
          <w:sz w:val="23"/>
        </w:rPr>
        <w:t>Nayarit.</w:t>
      </w:r>
    </w:p>
    <w:p w14:paraId="3C34B8E6" w14:textId="77777777" w:rsidR="00156AB8" w:rsidRDefault="00156AB8" w:rsidP="00156AB8">
      <w:pPr>
        <w:pStyle w:val="Textoindependiente"/>
        <w:spacing w:before="6"/>
        <w:rPr>
          <w:sz w:val="23"/>
        </w:rPr>
      </w:pPr>
    </w:p>
    <w:p w14:paraId="4DA61550" w14:textId="77777777" w:rsidR="00156AB8" w:rsidRDefault="00156AB8" w:rsidP="00156AB8">
      <w:pPr>
        <w:spacing w:line="244" w:lineRule="auto"/>
        <w:ind w:left="103" w:right="157"/>
        <w:jc w:val="both"/>
        <w:rPr>
          <w:sz w:val="23"/>
        </w:rPr>
      </w:pPr>
      <w:r>
        <w:rPr>
          <w:rFonts w:ascii="Arial"/>
          <w:b/>
          <w:sz w:val="23"/>
        </w:rPr>
        <w:t xml:space="preserve">LIC. NEY GONZALEZ SANCHEZ, </w:t>
      </w:r>
      <w:r>
        <w:rPr>
          <w:sz w:val="23"/>
        </w:rPr>
        <w:t>Gobernador Constitucional del Estado Libre y Soberano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Nayarit,</w:t>
      </w:r>
      <w:r>
        <w:rPr>
          <w:spacing w:val="2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>los</w:t>
      </w:r>
      <w:r>
        <w:rPr>
          <w:spacing w:val="3"/>
          <w:sz w:val="23"/>
        </w:rPr>
        <w:t xml:space="preserve"> </w:t>
      </w:r>
      <w:r>
        <w:rPr>
          <w:sz w:val="23"/>
        </w:rPr>
        <w:t>habitantes</w:t>
      </w:r>
      <w:r>
        <w:rPr>
          <w:spacing w:val="4"/>
          <w:sz w:val="23"/>
        </w:rPr>
        <w:t xml:space="preserve"> </w:t>
      </w:r>
      <w:r>
        <w:rPr>
          <w:sz w:val="23"/>
        </w:rPr>
        <w:t>del mismo,</w:t>
      </w:r>
      <w:r>
        <w:rPr>
          <w:spacing w:val="3"/>
          <w:sz w:val="23"/>
        </w:rPr>
        <w:t xml:space="preserve"> </w:t>
      </w:r>
      <w:r>
        <w:rPr>
          <w:sz w:val="23"/>
        </w:rPr>
        <w:t>sabed:</w:t>
      </w:r>
    </w:p>
    <w:p w14:paraId="778C7C05" w14:textId="77777777" w:rsidR="00156AB8" w:rsidRDefault="00156AB8" w:rsidP="00156AB8">
      <w:pPr>
        <w:spacing w:line="261" w:lineRule="exact"/>
        <w:ind w:left="103"/>
        <w:jc w:val="both"/>
        <w:rPr>
          <w:sz w:val="23"/>
        </w:rPr>
      </w:pPr>
      <w:r>
        <w:rPr>
          <w:sz w:val="23"/>
        </w:rPr>
        <w:t>Que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5"/>
          <w:sz w:val="23"/>
        </w:rPr>
        <w:t xml:space="preserve"> </w:t>
      </w:r>
      <w:r>
        <w:rPr>
          <w:sz w:val="23"/>
        </w:rPr>
        <w:t>H.</w:t>
      </w:r>
      <w:r>
        <w:rPr>
          <w:spacing w:val="8"/>
          <w:sz w:val="23"/>
        </w:rPr>
        <w:t xml:space="preserve"> </w:t>
      </w:r>
      <w:r>
        <w:rPr>
          <w:sz w:val="23"/>
        </w:rPr>
        <w:t>Congreso</w:t>
      </w:r>
      <w:r>
        <w:rPr>
          <w:spacing w:val="5"/>
          <w:sz w:val="23"/>
        </w:rPr>
        <w:t xml:space="preserve"> </w:t>
      </w:r>
      <w:r>
        <w:rPr>
          <w:sz w:val="23"/>
        </w:rPr>
        <w:t>Local,</w:t>
      </w:r>
      <w:r>
        <w:rPr>
          <w:spacing w:val="8"/>
          <w:sz w:val="23"/>
        </w:rPr>
        <w:t xml:space="preserve"> </w:t>
      </w:r>
      <w:r>
        <w:rPr>
          <w:sz w:val="23"/>
        </w:rPr>
        <w:t>se</w:t>
      </w:r>
      <w:r>
        <w:rPr>
          <w:spacing w:val="5"/>
          <w:sz w:val="23"/>
        </w:rPr>
        <w:t xml:space="preserve"> </w:t>
      </w:r>
      <w:r>
        <w:rPr>
          <w:sz w:val="23"/>
        </w:rPr>
        <w:t>ha</w:t>
      </w:r>
      <w:r>
        <w:rPr>
          <w:spacing w:val="7"/>
          <w:sz w:val="23"/>
        </w:rPr>
        <w:t xml:space="preserve"> </w:t>
      </w:r>
      <w:r>
        <w:rPr>
          <w:sz w:val="23"/>
        </w:rPr>
        <w:t>servido</w:t>
      </w:r>
      <w:r>
        <w:rPr>
          <w:spacing w:val="5"/>
          <w:sz w:val="23"/>
        </w:rPr>
        <w:t xml:space="preserve"> </w:t>
      </w:r>
      <w:r>
        <w:rPr>
          <w:sz w:val="23"/>
        </w:rPr>
        <w:t>dirigirme</w:t>
      </w:r>
      <w:r>
        <w:rPr>
          <w:spacing w:val="7"/>
          <w:sz w:val="23"/>
        </w:rPr>
        <w:t xml:space="preserve"> </w:t>
      </w:r>
      <w:r>
        <w:rPr>
          <w:sz w:val="23"/>
        </w:rPr>
        <w:t>para</w:t>
      </w:r>
      <w:r>
        <w:rPr>
          <w:spacing w:val="5"/>
          <w:sz w:val="23"/>
        </w:rPr>
        <w:t xml:space="preserve"> </w:t>
      </w:r>
      <w:r>
        <w:rPr>
          <w:sz w:val="23"/>
        </w:rPr>
        <w:t>su</w:t>
      </w:r>
      <w:r>
        <w:rPr>
          <w:spacing w:val="5"/>
          <w:sz w:val="23"/>
        </w:rPr>
        <w:t xml:space="preserve"> </w:t>
      </w:r>
      <w:r>
        <w:rPr>
          <w:sz w:val="23"/>
        </w:rPr>
        <w:t>promulgación,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5"/>
          <w:sz w:val="23"/>
        </w:rPr>
        <w:t xml:space="preserve"> </w:t>
      </w:r>
      <w:r>
        <w:rPr>
          <w:sz w:val="23"/>
        </w:rPr>
        <w:t>siguiente:</w:t>
      </w:r>
    </w:p>
    <w:p w14:paraId="637EC37A" w14:textId="77777777" w:rsidR="00156AB8" w:rsidRDefault="00156AB8" w:rsidP="00156AB8">
      <w:pPr>
        <w:pStyle w:val="Textoindependiente"/>
        <w:spacing w:before="9"/>
      </w:pPr>
    </w:p>
    <w:p w14:paraId="111DFC4F" w14:textId="77777777" w:rsidR="00156AB8" w:rsidRDefault="00156AB8" w:rsidP="00156AB8">
      <w:pPr>
        <w:spacing w:line="242" w:lineRule="auto"/>
        <w:ind w:left="1348" w:right="1403"/>
        <w:jc w:val="center"/>
        <w:rPr>
          <w:rFonts w:ascii="Arial"/>
          <w:b/>
          <w:i/>
          <w:sz w:val="25"/>
        </w:rPr>
      </w:pPr>
      <w:r>
        <w:rPr>
          <w:rFonts w:ascii="Arial"/>
          <w:b/>
          <w:i/>
          <w:sz w:val="25"/>
        </w:rPr>
        <w:t>El</w:t>
      </w:r>
      <w:r>
        <w:rPr>
          <w:rFonts w:ascii="Arial"/>
          <w:b/>
          <w:i/>
          <w:spacing w:val="7"/>
          <w:sz w:val="25"/>
        </w:rPr>
        <w:t xml:space="preserve"> </w:t>
      </w:r>
      <w:r>
        <w:rPr>
          <w:rFonts w:ascii="Arial"/>
          <w:b/>
          <w:i/>
          <w:sz w:val="25"/>
        </w:rPr>
        <w:t>Congreso</w:t>
      </w:r>
      <w:r>
        <w:rPr>
          <w:rFonts w:ascii="Arial"/>
          <w:b/>
          <w:i/>
          <w:spacing w:val="9"/>
          <w:sz w:val="25"/>
        </w:rPr>
        <w:t xml:space="preserve"> </w:t>
      </w:r>
      <w:r>
        <w:rPr>
          <w:rFonts w:ascii="Arial"/>
          <w:b/>
          <w:i/>
          <w:sz w:val="25"/>
        </w:rPr>
        <w:t>del</w:t>
      </w:r>
      <w:r>
        <w:rPr>
          <w:rFonts w:ascii="Arial"/>
          <w:b/>
          <w:i/>
          <w:spacing w:val="7"/>
          <w:sz w:val="25"/>
        </w:rPr>
        <w:t xml:space="preserve"> </w:t>
      </w:r>
      <w:r>
        <w:rPr>
          <w:rFonts w:ascii="Arial"/>
          <w:b/>
          <w:i/>
          <w:sz w:val="25"/>
        </w:rPr>
        <w:t>Estado</w:t>
      </w:r>
      <w:r>
        <w:rPr>
          <w:rFonts w:ascii="Arial"/>
          <w:b/>
          <w:i/>
          <w:spacing w:val="9"/>
          <w:sz w:val="25"/>
        </w:rPr>
        <w:t xml:space="preserve"> </w:t>
      </w:r>
      <w:r>
        <w:rPr>
          <w:rFonts w:ascii="Arial"/>
          <w:b/>
          <w:i/>
          <w:sz w:val="25"/>
        </w:rPr>
        <w:t>Libre</w:t>
      </w:r>
      <w:r>
        <w:rPr>
          <w:rFonts w:ascii="Arial"/>
          <w:b/>
          <w:i/>
          <w:spacing w:val="6"/>
          <w:sz w:val="25"/>
        </w:rPr>
        <w:t xml:space="preserve"> </w:t>
      </w:r>
      <w:r>
        <w:rPr>
          <w:rFonts w:ascii="Arial"/>
          <w:b/>
          <w:i/>
          <w:sz w:val="25"/>
        </w:rPr>
        <w:t>y</w:t>
      </w:r>
      <w:r>
        <w:rPr>
          <w:rFonts w:ascii="Arial"/>
          <w:b/>
          <w:i/>
          <w:spacing w:val="7"/>
          <w:sz w:val="25"/>
        </w:rPr>
        <w:t xml:space="preserve"> </w:t>
      </w:r>
      <w:r>
        <w:rPr>
          <w:rFonts w:ascii="Arial"/>
          <w:b/>
          <w:i/>
          <w:sz w:val="25"/>
        </w:rPr>
        <w:t>Soberano</w:t>
      </w:r>
      <w:r>
        <w:rPr>
          <w:rFonts w:ascii="Arial"/>
          <w:b/>
          <w:i/>
          <w:spacing w:val="7"/>
          <w:sz w:val="25"/>
        </w:rPr>
        <w:t xml:space="preserve"> </w:t>
      </w:r>
      <w:r>
        <w:rPr>
          <w:rFonts w:ascii="Arial"/>
          <w:b/>
          <w:i/>
          <w:sz w:val="25"/>
        </w:rPr>
        <w:t>de</w:t>
      </w:r>
      <w:r>
        <w:rPr>
          <w:rFonts w:ascii="Arial"/>
          <w:b/>
          <w:i/>
          <w:spacing w:val="7"/>
          <w:sz w:val="25"/>
        </w:rPr>
        <w:t xml:space="preserve"> </w:t>
      </w:r>
      <w:r>
        <w:rPr>
          <w:rFonts w:ascii="Arial"/>
          <w:b/>
          <w:i/>
          <w:sz w:val="25"/>
        </w:rPr>
        <w:t>Nayarit,</w:t>
      </w:r>
      <w:r>
        <w:rPr>
          <w:rFonts w:ascii="Arial"/>
          <w:b/>
          <w:i/>
          <w:spacing w:val="-67"/>
          <w:sz w:val="25"/>
        </w:rPr>
        <w:t xml:space="preserve"> </w:t>
      </w:r>
      <w:r>
        <w:rPr>
          <w:rFonts w:ascii="Arial"/>
          <w:b/>
          <w:i/>
          <w:sz w:val="25"/>
        </w:rPr>
        <w:t>representado</w:t>
      </w:r>
      <w:r>
        <w:rPr>
          <w:rFonts w:ascii="Arial"/>
          <w:b/>
          <w:i/>
          <w:spacing w:val="4"/>
          <w:sz w:val="25"/>
        </w:rPr>
        <w:t xml:space="preserve"> </w:t>
      </w:r>
      <w:r>
        <w:rPr>
          <w:rFonts w:ascii="Arial"/>
          <w:b/>
          <w:i/>
          <w:sz w:val="25"/>
        </w:rPr>
        <w:t>por</w:t>
      </w:r>
      <w:r>
        <w:rPr>
          <w:rFonts w:ascii="Arial"/>
          <w:b/>
          <w:i/>
          <w:spacing w:val="4"/>
          <w:sz w:val="25"/>
        </w:rPr>
        <w:t xml:space="preserve"> </w:t>
      </w:r>
      <w:r>
        <w:rPr>
          <w:rFonts w:ascii="Arial"/>
          <w:b/>
          <w:i/>
          <w:sz w:val="25"/>
        </w:rPr>
        <w:t>su</w:t>
      </w:r>
      <w:r>
        <w:rPr>
          <w:rFonts w:ascii="Arial"/>
          <w:b/>
          <w:i/>
          <w:spacing w:val="6"/>
          <w:sz w:val="25"/>
        </w:rPr>
        <w:t xml:space="preserve"> </w:t>
      </w:r>
      <w:r>
        <w:rPr>
          <w:rFonts w:ascii="Arial"/>
          <w:b/>
          <w:i/>
          <w:sz w:val="25"/>
        </w:rPr>
        <w:t>XXVIII</w:t>
      </w:r>
      <w:r>
        <w:rPr>
          <w:rFonts w:ascii="Arial"/>
          <w:b/>
          <w:i/>
          <w:spacing w:val="5"/>
          <w:sz w:val="25"/>
        </w:rPr>
        <w:t xml:space="preserve"> </w:t>
      </w:r>
      <w:r>
        <w:rPr>
          <w:rFonts w:ascii="Arial"/>
          <w:b/>
          <w:i/>
          <w:sz w:val="25"/>
        </w:rPr>
        <w:t>Legislatura,</w:t>
      </w:r>
      <w:r>
        <w:rPr>
          <w:rFonts w:ascii="Arial"/>
          <w:b/>
          <w:i/>
          <w:spacing w:val="6"/>
          <w:sz w:val="25"/>
        </w:rPr>
        <w:t xml:space="preserve"> </w:t>
      </w:r>
      <w:r>
        <w:rPr>
          <w:rFonts w:ascii="Arial"/>
          <w:b/>
          <w:i/>
          <w:sz w:val="25"/>
        </w:rPr>
        <w:t>decreta:</w:t>
      </w:r>
    </w:p>
    <w:p w14:paraId="46652622" w14:textId="77777777" w:rsidR="00156AB8" w:rsidRDefault="00156AB8" w:rsidP="00156AB8">
      <w:pPr>
        <w:pStyle w:val="Textoindependiente"/>
        <w:rPr>
          <w:rFonts w:ascii="Arial"/>
          <w:b/>
          <w:i/>
          <w:sz w:val="28"/>
        </w:rPr>
      </w:pPr>
    </w:p>
    <w:p w14:paraId="3174D279" w14:textId="77777777" w:rsidR="00156AB8" w:rsidRDefault="00156AB8" w:rsidP="00156AB8">
      <w:pPr>
        <w:pStyle w:val="Textoindependiente"/>
        <w:spacing w:before="6"/>
        <w:rPr>
          <w:rFonts w:ascii="Arial"/>
          <w:b/>
          <w:i/>
          <w:sz w:val="22"/>
        </w:rPr>
      </w:pPr>
    </w:p>
    <w:p w14:paraId="69BB49EA" w14:textId="77777777" w:rsidR="00156AB8" w:rsidRDefault="00156AB8" w:rsidP="00156AB8">
      <w:pPr>
        <w:spacing w:line="242" w:lineRule="auto"/>
        <w:ind w:left="1348" w:right="1403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LEY</w:t>
      </w:r>
      <w:r>
        <w:rPr>
          <w:rFonts w:ascii="Arial"/>
          <w:b/>
          <w:spacing w:val="14"/>
          <w:sz w:val="25"/>
        </w:rPr>
        <w:t xml:space="preserve"> </w:t>
      </w:r>
      <w:r>
        <w:rPr>
          <w:rFonts w:ascii="Arial"/>
          <w:b/>
          <w:sz w:val="25"/>
        </w:rPr>
        <w:t>DE</w:t>
      </w:r>
      <w:r>
        <w:rPr>
          <w:rFonts w:ascii="Arial"/>
          <w:b/>
          <w:spacing w:val="14"/>
          <w:sz w:val="25"/>
        </w:rPr>
        <w:t xml:space="preserve"> </w:t>
      </w:r>
      <w:r>
        <w:rPr>
          <w:rFonts w:ascii="Arial"/>
          <w:b/>
          <w:sz w:val="25"/>
        </w:rPr>
        <w:t>RESPONSABILIDAD</w:t>
      </w:r>
      <w:r>
        <w:rPr>
          <w:rFonts w:ascii="Arial"/>
          <w:b/>
          <w:spacing w:val="12"/>
          <w:sz w:val="25"/>
        </w:rPr>
        <w:t xml:space="preserve"> </w:t>
      </w:r>
      <w:r>
        <w:rPr>
          <w:rFonts w:ascii="Arial"/>
          <w:b/>
          <w:sz w:val="25"/>
        </w:rPr>
        <w:t>PATRIMONIAL</w:t>
      </w:r>
      <w:r>
        <w:rPr>
          <w:rFonts w:ascii="Arial"/>
          <w:b/>
          <w:spacing w:val="15"/>
          <w:sz w:val="25"/>
        </w:rPr>
        <w:t xml:space="preserve"> </w:t>
      </w:r>
      <w:r>
        <w:rPr>
          <w:rFonts w:ascii="Arial"/>
          <w:b/>
          <w:sz w:val="25"/>
        </w:rPr>
        <w:t>DEL</w:t>
      </w:r>
      <w:r>
        <w:rPr>
          <w:rFonts w:ascii="Arial"/>
          <w:b/>
          <w:spacing w:val="14"/>
          <w:sz w:val="25"/>
        </w:rPr>
        <w:t xml:space="preserve"> </w:t>
      </w:r>
      <w:r>
        <w:rPr>
          <w:rFonts w:ascii="Arial"/>
          <w:b/>
          <w:sz w:val="25"/>
        </w:rPr>
        <w:t>ESTADO</w:t>
      </w:r>
      <w:r>
        <w:rPr>
          <w:rFonts w:ascii="Arial"/>
          <w:b/>
          <w:spacing w:val="-67"/>
          <w:sz w:val="25"/>
        </w:rPr>
        <w:t xml:space="preserve"> </w:t>
      </w:r>
      <w:r>
        <w:rPr>
          <w:rFonts w:ascii="Arial"/>
          <w:b/>
          <w:sz w:val="25"/>
        </w:rPr>
        <w:t>DE</w:t>
      </w:r>
      <w:r>
        <w:rPr>
          <w:rFonts w:ascii="Arial"/>
          <w:b/>
          <w:spacing w:val="1"/>
          <w:sz w:val="25"/>
        </w:rPr>
        <w:t xml:space="preserve"> </w:t>
      </w:r>
      <w:r>
        <w:rPr>
          <w:rFonts w:ascii="Arial"/>
          <w:b/>
          <w:sz w:val="25"/>
        </w:rPr>
        <w:t>NAYARIT</w:t>
      </w:r>
      <w:r>
        <w:rPr>
          <w:rFonts w:ascii="Arial"/>
          <w:b/>
          <w:spacing w:val="2"/>
          <w:sz w:val="25"/>
        </w:rPr>
        <w:t xml:space="preserve"> </w:t>
      </w:r>
      <w:r>
        <w:rPr>
          <w:rFonts w:ascii="Arial"/>
          <w:b/>
          <w:sz w:val="25"/>
        </w:rPr>
        <w:t>Y</w:t>
      </w:r>
      <w:r>
        <w:rPr>
          <w:rFonts w:ascii="Arial"/>
          <w:b/>
          <w:spacing w:val="3"/>
          <w:sz w:val="25"/>
        </w:rPr>
        <w:t xml:space="preserve"> </w:t>
      </w:r>
      <w:r>
        <w:rPr>
          <w:rFonts w:ascii="Arial"/>
          <w:b/>
          <w:sz w:val="25"/>
        </w:rPr>
        <w:t>SUS</w:t>
      </w:r>
      <w:r>
        <w:rPr>
          <w:rFonts w:ascii="Arial"/>
          <w:b/>
          <w:spacing w:val="2"/>
          <w:sz w:val="25"/>
        </w:rPr>
        <w:t xml:space="preserve"> </w:t>
      </w:r>
      <w:r>
        <w:rPr>
          <w:rFonts w:ascii="Arial"/>
          <w:b/>
          <w:sz w:val="25"/>
        </w:rPr>
        <w:t>MUNICIPIOS</w:t>
      </w:r>
    </w:p>
    <w:p w14:paraId="510F8DAB" w14:textId="77777777" w:rsidR="00156AB8" w:rsidRDefault="00156AB8" w:rsidP="00156AB8">
      <w:pPr>
        <w:pStyle w:val="Textoindependiente"/>
        <w:spacing w:before="4"/>
        <w:rPr>
          <w:rFonts w:ascii="Arial"/>
          <w:b/>
        </w:rPr>
      </w:pPr>
    </w:p>
    <w:p w14:paraId="5CBAB608" w14:textId="77777777" w:rsidR="00156AB8" w:rsidRDefault="00156AB8" w:rsidP="00156AB8">
      <w:pPr>
        <w:ind w:left="1348" w:right="1401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I</w:t>
      </w:r>
    </w:p>
    <w:p w14:paraId="01E633BE" w14:textId="77777777" w:rsidR="00156AB8" w:rsidRDefault="00156AB8" w:rsidP="00156AB8">
      <w:pPr>
        <w:spacing w:before="4"/>
        <w:ind w:left="1348" w:right="140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Disposiciones</w:t>
      </w:r>
      <w:r>
        <w:rPr>
          <w:rFonts w:ascii="Arial"/>
          <w:b/>
          <w:spacing w:val="12"/>
          <w:sz w:val="25"/>
        </w:rPr>
        <w:t xml:space="preserve"> </w:t>
      </w:r>
      <w:r>
        <w:rPr>
          <w:rFonts w:ascii="Arial"/>
          <w:b/>
          <w:sz w:val="25"/>
        </w:rPr>
        <w:t>Generales</w:t>
      </w:r>
    </w:p>
    <w:p w14:paraId="775BA389" w14:textId="77777777" w:rsidR="00156AB8" w:rsidRDefault="00156AB8" w:rsidP="00156AB8">
      <w:pPr>
        <w:pStyle w:val="Textoindependiente"/>
        <w:rPr>
          <w:rFonts w:ascii="Arial"/>
          <w:b/>
          <w:sz w:val="28"/>
        </w:rPr>
      </w:pPr>
    </w:p>
    <w:p w14:paraId="119DC2B9" w14:textId="77777777" w:rsidR="00156AB8" w:rsidRDefault="00156AB8" w:rsidP="00156AB8">
      <w:pPr>
        <w:pStyle w:val="Textoindependiente"/>
        <w:spacing w:before="239"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reglamenta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127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patrimonial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 y</w:t>
      </w:r>
      <w:r>
        <w:rPr>
          <w:spacing w:val="2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t>Municipios</w:t>
      </w:r>
      <w:r>
        <w:rPr>
          <w:spacing w:val="2"/>
        </w:rPr>
        <w:t xml:space="preserve"> </w:t>
      </w:r>
      <w:r>
        <w:t>de manera</w:t>
      </w:r>
      <w:r>
        <w:rPr>
          <w:spacing w:val="1"/>
        </w:rPr>
        <w:t xml:space="preserve"> </w:t>
      </w:r>
      <w:r>
        <w:t>objetiva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directa.</w:t>
      </w:r>
    </w:p>
    <w:p w14:paraId="6C43F8AA" w14:textId="77777777" w:rsidR="00156AB8" w:rsidRDefault="00156AB8" w:rsidP="00156AB8">
      <w:pPr>
        <w:pStyle w:val="Textoindependiente"/>
        <w:spacing w:before="6"/>
      </w:pPr>
    </w:p>
    <w:p w14:paraId="06A77A36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t>Sus disposiciones son de orden público e interés general y tiene por objeto fijar las</w:t>
      </w:r>
      <w:r>
        <w:rPr>
          <w:spacing w:val="1"/>
        </w:rPr>
        <w:t xml:space="preserve"> </w:t>
      </w:r>
      <w:r>
        <w:t>bases, límites y procedimientos para reconocer el derecho a la indemnización a</w:t>
      </w:r>
      <w:r>
        <w:rPr>
          <w:spacing w:val="1"/>
        </w:rPr>
        <w:t xml:space="preserve"> </w:t>
      </w:r>
      <w:r>
        <w:t>quienes, sin obligación jurídica de soportarlo, sufran daños en cualquiera de sus</w:t>
      </w:r>
      <w:r>
        <w:rPr>
          <w:spacing w:val="1"/>
        </w:rPr>
        <w:t xml:space="preserve"> </w:t>
      </w:r>
      <w:r>
        <w:t>bienes y derechos como consecuencia de la actividad administrativa irregular del</w:t>
      </w:r>
      <w:r>
        <w:rPr>
          <w:spacing w:val="1"/>
        </w:rPr>
        <w:t xml:space="preserve"> </w:t>
      </w:r>
      <w:r>
        <w:t>Estado o de sus</w:t>
      </w:r>
      <w:r>
        <w:rPr>
          <w:spacing w:val="4"/>
        </w:rPr>
        <w:t xml:space="preserve"> </w:t>
      </w:r>
      <w:r>
        <w:t>Municipios.</w:t>
      </w:r>
    </w:p>
    <w:p w14:paraId="6208252F" w14:textId="77777777" w:rsidR="00156AB8" w:rsidRDefault="00156AB8" w:rsidP="00156AB8">
      <w:pPr>
        <w:pStyle w:val="Textoindependiente"/>
        <w:spacing w:before="4"/>
      </w:pPr>
    </w:p>
    <w:p w14:paraId="6D87656C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t>La Indemnización deberá ajustarse a los términos y condiciones señalados en esta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disposiciones</w:t>
      </w:r>
      <w:r>
        <w:rPr>
          <w:spacing w:val="4"/>
        </w:rPr>
        <w:t xml:space="preserve"> </w:t>
      </w:r>
      <w:r>
        <w:t>aplicables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 materia.</w:t>
      </w:r>
    </w:p>
    <w:p w14:paraId="7E4AC8E8" w14:textId="77777777" w:rsidR="00156AB8" w:rsidRDefault="00156AB8" w:rsidP="00156AB8">
      <w:pPr>
        <w:pStyle w:val="Textoindependiente"/>
        <w:spacing w:before="4"/>
      </w:pPr>
    </w:p>
    <w:p w14:paraId="160A630C" w14:textId="77777777" w:rsidR="00156AB8" w:rsidRDefault="00156AB8" w:rsidP="00156AB8">
      <w:pPr>
        <w:pStyle w:val="Textoindependiente"/>
        <w:spacing w:line="242" w:lineRule="auto"/>
        <w:ind w:left="104" w:right="158" w:hanging="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2.</w:t>
      </w:r>
      <w:r>
        <w:rPr>
          <w:rFonts w:ascii="Arial" w:hAnsi="Arial"/>
          <w:b/>
          <w:spacing w:val="1"/>
        </w:rPr>
        <w:t xml:space="preserve"> </w:t>
      </w:r>
      <w:r>
        <w:t>Son sujetos</w:t>
      </w:r>
      <w:r>
        <w:rPr>
          <w:spacing w:val="69"/>
        </w:rPr>
        <w:t xml:space="preserve"> </w:t>
      </w:r>
      <w:r>
        <w:t>de esta Ley,</w:t>
      </w:r>
      <w:r>
        <w:rPr>
          <w:spacing w:val="69"/>
        </w:rPr>
        <w:t xml:space="preserve"> </w:t>
      </w:r>
      <w:r>
        <w:t>los Poderes</w:t>
      </w:r>
      <w:r>
        <w:rPr>
          <w:spacing w:val="70"/>
        </w:rPr>
        <w:t xml:space="preserve"> </w:t>
      </w:r>
      <w:r>
        <w:t>Legislativo, Judicial y Ejecutivo,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ayuntamientos,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organismos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descentralizados</w:t>
      </w:r>
      <w:r>
        <w:rPr>
          <w:spacing w:val="1"/>
        </w:rPr>
        <w:t xml:space="preserve"> </w:t>
      </w:r>
      <w:r>
        <w:t>estatales</w:t>
      </w:r>
      <w:r>
        <w:rPr>
          <w:spacing w:val="70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municipales,</w:t>
      </w:r>
      <w:r>
        <w:rPr>
          <w:spacing w:val="1"/>
        </w:rPr>
        <w:t xml:space="preserve"> </w:t>
      </w:r>
      <w:r>
        <w:t>fideicomisos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jurisdiccionales,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públicos.</w:t>
      </w:r>
    </w:p>
    <w:p w14:paraId="27867317" w14:textId="77777777" w:rsidR="00156AB8" w:rsidRDefault="00156AB8" w:rsidP="00156AB8">
      <w:pPr>
        <w:pStyle w:val="Textoindependiente"/>
        <w:spacing w:before="6"/>
      </w:pPr>
    </w:p>
    <w:p w14:paraId="6BFA07E1" w14:textId="77777777" w:rsidR="00156AB8" w:rsidRDefault="00156AB8" w:rsidP="00156AB8">
      <w:pPr>
        <w:ind w:left="104"/>
        <w:jc w:val="both"/>
        <w:rPr>
          <w:sz w:val="25"/>
        </w:rPr>
      </w:pPr>
      <w:r>
        <w:rPr>
          <w:rFonts w:ascii="Arial" w:hAnsi="Arial"/>
          <w:b/>
          <w:sz w:val="25"/>
        </w:rPr>
        <w:t>Artículo</w:t>
      </w:r>
      <w:r>
        <w:rPr>
          <w:rFonts w:ascii="Arial" w:hAnsi="Arial"/>
          <w:b/>
          <w:spacing w:val="5"/>
          <w:sz w:val="25"/>
        </w:rPr>
        <w:t xml:space="preserve"> </w:t>
      </w:r>
      <w:r>
        <w:rPr>
          <w:rFonts w:ascii="Arial" w:hAnsi="Arial"/>
          <w:b/>
          <w:sz w:val="25"/>
        </w:rPr>
        <w:t>3.</w:t>
      </w:r>
      <w:r>
        <w:rPr>
          <w:rFonts w:ascii="Arial" w:hAnsi="Arial"/>
          <w:b/>
          <w:spacing w:val="5"/>
          <w:sz w:val="25"/>
        </w:rPr>
        <w:t xml:space="preserve"> </w:t>
      </w:r>
      <w:r>
        <w:rPr>
          <w:sz w:val="25"/>
        </w:rPr>
        <w:t>Para</w:t>
      </w:r>
      <w:r>
        <w:rPr>
          <w:spacing w:val="4"/>
          <w:sz w:val="25"/>
        </w:rPr>
        <w:t xml:space="preserve"> </w:t>
      </w:r>
      <w:r>
        <w:rPr>
          <w:sz w:val="25"/>
        </w:rPr>
        <w:t>los</w:t>
      </w:r>
      <w:r>
        <w:rPr>
          <w:spacing w:val="7"/>
          <w:sz w:val="25"/>
        </w:rPr>
        <w:t xml:space="preserve"> </w:t>
      </w:r>
      <w:r>
        <w:rPr>
          <w:sz w:val="25"/>
        </w:rPr>
        <w:t>efectos</w:t>
      </w:r>
      <w:r>
        <w:rPr>
          <w:spacing w:val="7"/>
          <w:sz w:val="25"/>
        </w:rPr>
        <w:t xml:space="preserve"> </w:t>
      </w:r>
      <w:r>
        <w:rPr>
          <w:sz w:val="25"/>
        </w:rPr>
        <w:t>de</w:t>
      </w:r>
      <w:r>
        <w:rPr>
          <w:spacing w:val="4"/>
          <w:sz w:val="25"/>
        </w:rPr>
        <w:t xml:space="preserve"> </w:t>
      </w:r>
      <w:r>
        <w:rPr>
          <w:sz w:val="25"/>
        </w:rPr>
        <w:t>esta</w:t>
      </w:r>
      <w:r>
        <w:rPr>
          <w:spacing w:val="3"/>
          <w:sz w:val="25"/>
        </w:rPr>
        <w:t xml:space="preserve"> </w:t>
      </w:r>
      <w:r>
        <w:rPr>
          <w:sz w:val="25"/>
        </w:rPr>
        <w:t>ley</w:t>
      </w:r>
      <w:r>
        <w:rPr>
          <w:spacing w:val="5"/>
          <w:sz w:val="25"/>
        </w:rPr>
        <w:t xml:space="preserve"> </w:t>
      </w:r>
      <w:r>
        <w:rPr>
          <w:sz w:val="25"/>
        </w:rPr>
        <w:t>se</w:t>
      </w:r>
      <w:r>
        <w:rPr>
          <w:spacing w:val="4"/>
          <w:sz w:val="25"/>
        </w:rPr>
        <w:t xml:space="preserve"> </w:t>
      </w:r>
      <w:r>
        <w:rPr>
          <w:sz w:val="25"/>
        </w:rPr>
        <w:t>entenderá</w:t>
      </w:r>
      <w:r>
        <w:rPr>
          <w:spacing w:val="4"/>
          <w:sz w:val="25"/>
        </w:rPr>
        <w:t xml:space="preserve"> </w:t>
      </w:r>
      <w:r>
        <w:rPr>
          <w:sz w:val="25"/>
        </w:rPr>
        <w:t>por:</w:t>
      </w:r>
    </w:p>
    <w:p w14:paraId="720D2A5D" w14:textId="77777777" w:rsidR="00156AB8" w:rsidRDefault="00156AB8" w:rsidP="00156AB8">
      <w:pPr>
        <w:pStyle w:val="Textoindependiente"/>
        <w:spacing w:before="6"/>
      </w:pPr>
    </w:p>
    <w:p w14:paraId="7E1F13B7" w14:textId="77777777" w:rsidR="00156AB8" w:rsidRDefault="00156AB8" w:rsidP="00156AB8">
      <w:pPr>
        <w:pStyle w:val="Prrafodelista"/>
        <w:numPr>
          <w:ilvl w:val="0"/>
          <w:numId w:val="5"/>
        </w:numPr>
        <w:tabs>
          <w:tab w:val="left" w:pos="805"/>
        </w:tabs>
        <w:spacing w:line="242" w:lineRule="auto"/>
        <w:jc w:val="both"/>
        <w:rPr>
          <w:sz w:val="25"/>
        </w:rPr>
      </w:pPr>
      <w:r>
        <w:rPr>
          <w:sz w:val="25"/>
        </w:rPr>
        <w:t>Actividad</w:t>
      </w:r>
      <w:r>
        <w:rPr>
          <w:spacing w:val="1"/>
          <w:sz w:val="25"/>
        </w:rPr>
        <w:t xml:space="preserve"> </w:t>
      </w:r>
      <w:r>
        <w:rPr>
          <w:sz w:val="25"/>
        </w:rPr>
        <w:t>administrativa</w:t>
      </w:r>
      <w:r>
        <w:rPr>
          <w:spacing w:val="1"/>
          <w:sz w:val="25"/>
        </w:rPr>
        <w:t xml:space="preserve"> </w:t>
      </w:r>
      <w:r>
        <w:rPr>
          <w:sz w:val="25"/>
        </w:rPr>
        <w:t>irregular:</w:t>
      </w:r>
      <w:r>
        <w:rPr>
          <w:spacing w:val="1"/>
          <w:sz w:val="25"/>
        </w:rPr>
        <w:t xml:space="preserve"> </w:t>
      </w:r>
      <w:r>
        <w:rPr>
          <w:sz w:val="25"/>
        </w:rPr>
        <w:t>aquella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cause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bienes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-67"/>
          <w:sz w:val="25"/>
        </w:rPr>
        <w:t xml:space="preserve"> </w:t>
      </w:r>
      <w:r>
        <w:rPr>
          <w:sz w:val="25"/>
        </w:rPr>
        <w:t>derechos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particulares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no</w:t>
      </w:r>
      <w:r>
        <w:rPr>
          <w:spacing w:val="1"/>
          <w:sz w:val="25"/>
        </w:rPr>
        <w:t xml:space="preserve"> </w:t>
      </w:r>
      <w:r>
        <w:rPr>
          <w:sz w:val="25"/>
        </w:rPr>
        <w:t>tengan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69"/>
          <w:sz w:val="25"/>
        </w:rPr>
        <w:t xml:space="preserve"> </w:t>
      </w:r>
      <w:r>
        <w:rPr>
          <w:sz w:val="25"/>
        </w:rPr>
        <w:t>obligación</w:t>
      </w:r>
      <w:r>
        <w:rPr>
          <w:spacing w:val="69"/>
          <w:sz w:val="25"/>
        </w:rPr>
        <w:t xml:space="preserve"> </w:t>
      </w:r>
      <w:r>
        <w:rPr>
          <w:sz w:val="25"/>
        </w:rPr>
        <w:t>jurídica</w:t>
      </w:r>
      <w:r>
        <w:rPr>
          <w:spacing w:val="70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soportarlo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virtud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no</w:t>
      </w:r>
      <w:r>
        <w:rPr>
          <w:spacing w:val="1"/>
          <w:sz w:val="25"/>
        </w:rPr>
        <w:t xml:space="preserve"> </w:t>
      </w:r>
      <w:r>
        <w:rPr>
          <w:sz w:val="25"/>
        </w:rPr>
        <w:t>existir</w:t>
      </w:r>
      <w:r>
        <w:rPr>
          <w:spacing w:val="1"/>
          <w:sz w:val="25"/>
        </w:rPr>
        <w:t xml:space="preserve"> </w:t>
      </w:r>
      <w:r>
        <w:rPr>
          <w:sz w:val="25"/>
        </w:rPr>
        <w:t>fundamento</w:t>
      </w:r>
      <w:r>
        <w:rPr>
          <w:spacing w:val="1"/>
          <w:sz w:val="25"/>
        </w:rPr>
        <w:t xml:space="preserve"> </w:t>
      </w:r>
      <w:r>
        <w:rPr>
          <w:sz w:val="25"/>
        </w:rPr>
        <w:t>legal</w:t>
      </w:r>
      <w:r>
        <w:rPr>
          <w:spacing w:val="1"/>
          <w:sz w:val="25"/>
        </w:rPr>
        <w:t xml:space="preserve"> </w:t>
      </w:r>
      <w:r>
        <w:rPr>
          <w:sz w:val="25"/>
        </w:rPr>
        <w:t>o</w:t>
      </w:r>
      <w:r>
        <w:rPr>
          <w:spacing w:val="1"/>
          <w:sz w:val="25"/>
        </w:rPr>
        <w:t xml:space="preserve"> </w:t>
      </w:r>
      <w:r>
        <w:rPr>
          <w:sz w:val="25"/>
        </w:rPr>
        <w:t>causa</w:t>
      </w:r>
      <w:r>
        <w:rPr>
          <w:spacing w:val="1"/>
          <w:sz w:val="25"/>
        </w:rPr>
        <w:t xml:space="preserve"> </w:t>
      </w:r>
      <w:r>
        <w:rPr>
          <w:sz w:val="25"/>
        </w:rPr>
        <w:t>jurídica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justificación para</w:t>
      </w:r>
      <w:r>
        <w:rPr>
          <w:spacing w:val="1"/>
          <w:sz w:val="25"/>
        </w:rPr>
        <w:t xml:space="preserve"> </w:t>
      </w:r>
      <w:r>
        <w:rPr>
          <w:sz w:val="25"/>
        </w:rPr>
        <w:t>legitimar</w:t>
      </w:r>
      <w:r>
        <w:rPr>
          <w:spacing w:val="2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se trate.</w:t>
      </w:r>
    </w:p>
    <w:p w14:paraId="09443CE9" w14:textId="77777777" w:rsidR="00156AB8" w:rsidRDefault="00156AB8" w:rsidP="00156AB8">
      <w:pPr>
        <w:pStyle w:val="Textoindependiente"/>
        <w:spacing w:before="5"/>
      </w:pPr>
    </w:p>
    <w:p w14:paraId="19E159A4" w14:textId="77777777" w:rsidR="00156AB8" w:rsidRDefault="00156AB8" w:rsidP="00156AB8">
      <w:pPr>
        <w:pStyle w:val="Prrafodelista"/>
        <w:numPr>
          <w:ilvl w:val="0"/>
          <w:numId w:val="5"/>
        </w:numPr>
        <w:tabs>
          <w:tab w:val="left" w:pos="805"/>
        </w:tabs>
        <w:spacing w:line="242" w:lineRule="auto"/>
        <w:ind w:hanging="387"/>
        <w:jc w:val="both"/>
        <w:rPr>
          <w:sz w:val="25"/>
        </w:rPr>
      </w:pPr>
      <w:r>
        <w:rPr>
          <w:sz w:val="25"/>
        </w:rPr>
        <w:lastRenderedPageBreak/>
        <w:t>Reclamación: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promoción</w:t>
      </w:r>
      <w:r>
        <w:rPr>
          <w:spacing w:val="1"/>
          <w:sz w:val="25"/>
        </w:rPr>
        <w:t xml:space="preserve"> </w:t>
      </w:r>
      <w:r>
        <w:rPr>
          <w:sz w:val="25"/>
        </w:rPr>
        <w:t>formulada</w:t>
      </w:r>
      <w:r>
        <w:rPr>
          <w:spacing w:val="1"/>
          <w:sz w:val="25"/>
        </w:rPr>
        <w:t xml:space="preserve"> </w:t>
      </w:r>
      <w:r>
        <w:rPr>
          <w:sz w:val="25"/>
        </w:rPr>
        <w:t>por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69"/>
          <w:sz w:val="25"/>
        </w:rPr>
        <w:t xml:space="preserve"> </w:t>
      </w:r>
      <w:r>
        <w:rPr>
          <w:sz w:val="25"/>
        </w:rPr>
        <w:t>particulares</w:t>
      </w:r>
      <w:r>
        <w:rPr>
          <w:spacing w:val="69"/>
          <w:sz w:val="25"/>
        </w:rPr>
        <w:t xml:space="preserve"> </w:t>
      </w:r>
      <w:r>
        <w:rPr>
          <w:sz w:val="25"/>
        </w:rPr>
        <w:t>tendiente</w:t>
      </w:r>
      <w:r>
        <w:rPr>
          <w:spacing w:val="70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obtener</w:t>
      </w:r>
      <w:r>
        <w:rPr>
          <w:spacing w:val="1"/>
          <w:sz w:val="25"/>
        </w:rPr>
        <w:t xml:space="preserve"> </w:t>
      </w:r>
      <w:r>
        <w:rPr>
          <w:sz w:val="25"/>
        </w:rPr>
        <w:t>una</w:t>
      </w:r>
      <w:r>
        <w:rPr>
          <w:spacing w:val="1"/>
          <w:sz w:val="25"/>
        </w:rPr>
        <w:t xml:space="preserve"> </w:t>
      </w:r>
      <w:r>
        <w:rPr>
          <w:sz w:val="25"/>
        </w:rPr>
        <w:t>indemnización</w:t>
      </w:r>
      <w:r>
        <w:rPr>
          <w:spacing w:val="1"/>
          <w:sz w:val="25"/>
        </w:rPr>
        <w:t xml:space="preserve"> </w:t>
      </w:r>
      <w:r>
        <w:rPr>
          <w:sz w:val="25"/>
        </w:rPr>
        <w:t>por</w:t>
      </w:r>
      <w:r>
        <w:rPr>
          <w:spacing w:val="1"/>
          <w:sz w:val="25"/>
        </w:rPr>
        <w:t xml:space="preserve"> </w:t>
      </w:r>
      <w:r>
        <w:rPr>
          <w:sz w:val="25"/>
        </w:rPr>
        <w:t>responsabilidad</w:t>
      </w:r>
      <w:r>
        <w:rPr>
          <w:spacing w:val="1"/>
          <w:sz w:val="25"/>
        </w:rPr>
        <w:t xml:space="preserve"> </w:t>
      </w:r>
      <w:r>
        <w:rPr>
          <w:sz w:val="25"/>
        </w:rPr>
        <w:t>patrimonial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sujetos</w:t>
      </w:r>
      <w:r>
        <w:rPr>
          <w:spacing w:val="-67"/>
          <w:sz w:val="25"/>
        </w:rPr>
        <w:t xml:space="preserve"> </w:t>
      </w:r>
      <w:r>
        <w:rPr>
          <w:sz w:val="25"/>
        </w:rPr>
        <w:t>obligados;</w:t>
      </w:r>
      <w:r>
        <w:rPr>
          <w:spacing w:val="2"/>
          <w:sz w:val="25"/>
        </w:rPr>
        <w:t xml:space="preserve"> </w:t>
      </w:r>
      <w:r>
        <w:rPr>
          <w:sz w:val="25"/>
        </w:rPr>
        <w:t>y</w:t>
      </w:r>
    </w:p>
    <w:p w14:paraId="75389562" w14:textId="77777777" w:rsidR="00156AB8" w:rsidRDefault="00156AB8" w:rsidP="00156AB8">
      <w:pPr>
        <w:spacing w:line="242" w:lineRule="auto"/>
        <w:jc w:val="both"/>
        <w:rPr>
          <w:sz w:val="25"/>
        </w:rPr>
        <w:sectPr w:rsidR="00156AB8">
          <w:footerReference w:type="default" r:id="rId7"/>
          <w:pgSz w:w="11900" w:h="16840"/>
          <w:pgMar w:top="1480" w:right="1060" w:bottom="1520" w:left="1120" w:header="0" w:footer="1327" w:gutter="0"/>
          <w:cols w:space="720"/>
        </w:sectPr>
      </w:pPr>
    </w:p>
    <w:p w14:paraId="16C7C245" w14:textId="77777777" w:rsidR="00156AB8" w:rsidRDefault="00156AB8" w:rsidP="00156AB8">
      <w:pPr>
        <w:pStyle w:val="Ttulo1"/>
        <w:tabs>
          <w:tab w:val="left" w:pos="731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54BB1" wp14:editId="3785A283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22C0E5" id="Rectangle 11" o:spid="_x0000_s1026" style="position:absolute;margin-left:61.2pt;margin-top:17.3pt;width:470.45pt;height: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t>Miércoles</w:t>
      </w:r>
      <w:r>
        <w:rPr>
          <w:spacing w:val="4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gramStart"/>
      <w:r>
        <w:t>Mayo</w:t>
      </w:r>
      <w:proofErr w:type="gramEnd"/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2006</w:t>
      </w:r>
      <w:r>
        <w:tab/>
        <w:t>Periódico</w:t>
      </w:r>
      <w:r>
        <w:rPr>
          <w:spacing w:val="3"/>
        </w:rPr>
        <w:t xml:space="preserve"> </w:t>
      </w:r>
      <w:r>
        <w:t>Oficial</w:t>
      </w:r>
      <w:r>
        <w:rPr>
          <w:spacing w:val="2"/>
        </w:rPr>
        <w:t xml:space="preserve"> </w:t>
      </w:r>
      <w:r>
        <w:t>3</w:t>
      </w:r>
    </w:p>
    <w:p w14:paraId="087499AD" w14:textId="77777777" w:rsidR="00156AB8" w:rsidRDefault="00156AB8" w:rsidP="00156AB8">
      <w:pPr>
        <w:pStyle w:val="Prrafodelista"/>
        <w:numPr>
          <w:ilvl w:val="0"/>
          <w:numId w:val="5"/>
        </w:numPr>
        <w:tabs>
          <w:tab w:val="left" w:pos="805"/>
        </w:tabs>
        <w:spacing w:before="235" w:line="244" w:lineRule="auto"/>
        <w:ind w:right="158" w:hanging="458"/>
        <w:jc w:val="both"/>
        <w:rPr>
          <w:sz w:val="25"/>
        </w:rPr>
      </w:pPr>
      <w:r>
        <w:rPr>
          <w:sz w:val="25"/>
        </w:rPr>
        <w:t>Autoridad</w:t>
      </w:r>
      <w:r>
        <w:rPr>
          <w:spacing w:val="1"/>
          <w:sz w:val="25"/>
        </w:rPr>
        <w:t xml:space="preserve"> </w:t>
      </w:r>
      <w:r>
        <w:rPr>
          <w:sz w:val="25"/>
        </w:rPr>
        <w:t>competente: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autoridad</w:t>
      </w:r>
      <w:r>
        <w:rPr>
          <w:spacing w:val="1"/>
          <w:sz w:val="25"/>
        </w:rPr>
        <w:t xml:space="preserve"> </w:t>
      </w:r>
      <w:r>
        <w:rPr>
          <w:sz w:val="25"/>
        </w:rPr>
        <w:t>encargada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conocer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resolver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-67"/>
          <w:sz w:val="25"/>
        </w:rPr>
        <w:t xml:space="preserve"> </w:t>
      </w:r>
      <w:r>
        <w:rPr>
          <w:sz w:val="25"/>
        </w:rPr>
        <w:t>procedimientos</w:t>
      </w:r>
      <w:r>
        <w:rPr>
          <w:spacing w:val="5"/>
          <w:sz w:val="25"/>
        </w:rPr>
        <w:t xml:space="preserve"> </w:t>
      </w:r>
      <w:r>
        <w:rPr>
          <w:sz w:val="25"/>
        </w:rPr>
        <w:t>de</w:t>
      </w:r>
      <w:r>
        <w:rPr>
          <w:spacing w:val="3"/>
          <w:sz w:val="25"/>
        </w:rPr>
        <w:t xml:space="preserve"> </w:t>
      </w:r>
      <w:r>
        <w:rPr>
          <w:sz w:val="25"/>
        </w:rPr>
        <w:t>responsabilidad</w:t>
      </w:r>
      <w:r>
        <w:rPr>
          <w:spacing w:val="3"/>
          <w:sz w:val="25"/>
        </w:rPr>
        <w:t xml:space="preserve"> </w:t>
      </w:r>
      <w:r>
        <w:rPr>
          <w:sz w:val="25"/>
        </w:rPr>
        <w:t>patrimonial.</w:t>
      </w:r>
      <w:r>
        <w:rPr>
          <w:spacing w:val="5"/>
          <w:sz w:val="25"/>
        </w:rPr>
        <w:t xml:space="preserve"> </w:t>
      </w:r>
      <w:r>
        <w:rPr>
          <w:sz w:val="25"/>
        </w:rPr>
        <w:t>A</w:t>
      </w:r>
      <w:r>
        <w:rPr>
          <w:spacing w:val="4"/>
          <w:sz w:val="25"/>
        </w:rPr>
        <w:t xml:space="preserve"> </w:t>
      </w:r>
      <w:r>
        <w:rPr>
          <w:sz w:val="25"/>
        </w:rPr>
        <w:t>opción</w:t>
      </w:r>
      <w:r>
        <w:rPr>
          <w:spacing w:val="3"/>
          <w:sz w:val="25"/>
        </w:rPr>
        <w:t xml:space="preserve"> </w:t>
      </w:r>
      <w:r>
        <w:rPr>
          <w:sz w:val="25"/>
        </w:rPr>
        <w:t>del</w:t>
      </w:r>
      <w:r>
        <w:rPr>
          <w:spacing w:val="4"/>
          <w:sz w:val="25"/>
        </w:rPr>
        <w:t xml:space="preserve"> </w:t>
      </w:r>
      <w:r>
        <w:rPr>
          <w:sz w:val="25"/>
        </w:rPr>
        <w:t>reclamante:</w:t>
      </w:r>
    </w:p>
    <w:p w14:paraId="7C3835B2" w14:textId="77777777" w:rsidR="00156AB8" w:rsidRDefault="00156AB8" w:rsidP="00156AB8">
      <w:pPr>
        <w:pStyle w:val="Prrafodelista"/>
        <w:numPr>
          <w:ilvl w:val="1"/>
          <w:numId w:val="5"/>
        </w:numPr>
        <w:tabs>
          <w:tab w:val="left" w:pos="1505"/>
        </w:tabs>
        <w:spacing w:before="210" w:line="242" w:lineRule="auto"/>
        <w:jc w:val="both"/>
        <w:rPr>
          <w:sz w:val="25"/>
        </w:rPr>
      </w:pPr>
      <w:r>
        <w:rPr>
          <w:sz w:val="25"/>
        </w:rPr>
        <w:t>En la vía administrativa: Respecto de las dependencias, entidades y</w:t>
      </w:r>
      <w:r>
        <w:rPr>
          <w:spacing w:val="1"/>
          <w:sz w:val="25"/>
        </w:rPr>
        <w:t xml:space="preserve"> </w:t>
      </w:r>
      <w:r>
        <w:rPr>
          <w:sz w:val="25"/>
        </w:rPr>
        <w:t>Fideicomisos</w:t>
      </w:r>
      <w:r>
        <w:rPr>
          <w:spacing w:val="1"/>
          <w:sz w:val="25"/>
        </w:rPr>
        <w:t xml:space="preserve"> </w:t>
      </w:r>
      <w:r>
        <w:rPr>
          <w:sz w:val="25"/>
        </w:rPr>
        <w:t>Públicos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administración</w:t>
      </w:r>
      <w:r>
        <w:rPr>
          <w:spacing w:val="1"/>
          <w:sz w:val="25"/>
        </w:rPr>
        <w:t xml:space="preserve"> </w:t>
      </w:r>
      <w:r>
        <w:rPr>
          <w:sz w:val="25"/>
        </w:rPr>
        <w:t>pública</w:t>
      </w:r>
      <w:r>
        <w:rPr>
          <w:spacing w:val="70"/>
          <w:sz w:val="25"/>
        </w:rPr>
        <w:t xml:space="preserve"> </w:t>
      </w:r>
      <w:r>
        <w:rPr>
          <w:sz w:val="25"/>
        </w:rPr>
        <w:t>estatal,</w:t>
      </w:r>
      <w:r>
        <w:rPr>
          <w:spacing w:val="70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Secretaría de la Contraloría General del Estado; los poderes Legislativo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Judicial,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Organismos</w:t>
      </w:r>
      <w:r>
        <w:rPr>
          <w:spacing w:val="1"/>
          <w:sz w:val="25"/>
        </w:rPr>
        <w:t xml:space="preserve"> </w:t>
      </w:r>
      <w:r>
        <w:rPr>
          <w:sz w:val="25"/>
        </w:rPr>
        <w:t>autónomos</w:t>
      </w:r>
      <w:r>
        <w:rPr>
          <w:spacing w:val="1"/>
          <w:sz w:val="25"/>
        </w:rPr>
        <w:t xml:space="preserve"> </w:t>
      </w:r>
      <w:r>
        <w:rPr>
          <w:sz w:val="25"/>
        </w:rPr>
        <w:t>Estatales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Municipales,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Ayuntamientos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sus</w:t>
      </w:r>
      <w:r>
        <w:rPr>
          <w:spacing w:val="1"/>
          <w:sz w:val="25"/>
        </w:rPr>
        <w:t xml:space="preserve"> </w:t>
      </w:r>
      <w:r>
        <w:rPr>
          <w:sz w:val="25"/>
        </w:rPr>
        <w:t>Organismos</w:t>
      </w:r>
      <w:r>
        <w:rPr>
          <w:spacing w:val="1"/>
          <w:sz w:val="25"/>
        </w:rPr>
        <w:t xml:space="preserve"> </w:t>
      </w:r>
      <w:r>
        <w:rPr>
          <w:sz w:val="25"/>
        </w:rPr>
        <w:t>descentralizados</w:t>
      </w:r>
      <w:r>
        <w:rPr>
          <w:spacing w:val="1"/>
          <w:sz w:val="25"/>
        </w:rPr>
        <w:t xml:space="preserve"> </w:t>
      </w:r>
      <w:r>
        <w:rPr>
          <w:sz w:val="25"/>
        </w:rPr>
        <w:t>determinarán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unidad administrativa</w:t>
      </w:r>
      <w:r>
        <w:rPr>
          <w:spacing w:val="1"/>
          <w:sz w:val="25"/>
        </w:rPr>
        <w:t xml:space="preserve"> </w:t>
      </w:r>
      <w:r>
        <w:rPr>
          <w:sz w:val="25"/>
        </w:rPr>
        <w:t>que fungirá</w:t>
      </w:r>
      <w:r>
        <w:rPr>
          <w:spacing w:val="1"/>
          <w:sz w:val="25"/>
        </w:rPr>
        <w:t xml:space="preserve"> </w:t>
      </w:r>
      <w:r>
        <w:rPr>
          <w:sz w:val="25"/>
        </w:rPr>
        <w:t>como</w:t>
      </w:r>
      <w:r>
        <w:rPr>
          <w:spacing w:val="1"/>
          <w:sz w:val="25"/>
        </w:rPr>
        <w:t xml:space="preserve"> </w:t>
      </w:r>
      <w:r>
        <w:rPr>
          <w:sz w:val="25"/>
        </w:rPr>
        <w:t>tal.</w:t>
      </w:r>
    </w:p>
    <w:p w14:paraId="1370E22E" w14:textId="77777777" w:rsidR="00156AB8" w:rsidRDefault="00156AB8" w:rsidP="00156AB8">
      <w:pPr>
        <w:pStyle w:val="Prrafodelista"/>
        <w:numPr>
          <w:ilvl w:val="1"/>
          <w:numId w:val="5"/>
        </w:numPr>
        <w:tabs>
          <w:tab w:val="left" w:pos="1505"/>
        </w:tabs>
        <w:spacing w:before="3"/>
        <w:ind w:right="0"/>
        <w:jc w:val="both"/>
        <w:rPr>
          <w:sz w:val="25"/>
        </w:rPr>
      </w:pPr>
      <w:r>
        <w:rPr>
          <w:sz w:val="25"/>
        </w:rPr>
        <w:t>En</w:t>
      </w:r>
      <w:r>
        <w:rPr>
          <w:spacing w:val="5"/>
          <w:sz w:val="25"/>
        </w:rPr>
        <w:t xml:space="preserve"> </w:t>
      </w:r>
      <w:r>
        <w:rPr>
          <w:sz w:val="25"/>
        </w:rPr>
        <w:t>la</w:t>
      </w:r>
      <w:r>
        <w:rPr>
          <w:spacing w:val="5"/>
          <w:sz w:val="25"/>
        </w:rPr>
        <w:t xml:space="preserve"> </w:t>
      </w:r>
      <w:r>
        <w:rPr>
          <w:sz w:val="25"/>
        </w:rPr>
        <w:t>vía</w:t>
      </w:r>
      <w:r>
        <w:rPr>
          <w:spacing w:val="6"/>
          <w:sz w:val="25"/>
        </w:rPr>
        <w:t xml:space="preserve"> </w:t>
      </w:r>
      <w:r>
        <w:rPr>
          <w:sz w:val="25"/>
        </w:rPr>
        <w:t>contenciosa:</w:t>
      </w:r>
      <w:r>
        <w:rPr>
          <w:spacing w:val="8"/>
          <w:sz w:val="25"/>
        </w:rPr>
        <w:t xml:space="preserve"> </w:t>
      </w:r>
      <w:r>
        <w:rPr>
          <w:sz w:val="25"/>
        </w:rPr>
        <w:t>El</w:t>
      </w:r>
      <w:r>
        <w:rPr>
          <w:spacing w:val="6"/>
          <w:sz w:val="25"/>
        </w:rPr>
        <w:t xml:space="preserve"> </w:t>
      </w:r>
      <w:r>
        <w:rPr>
          <w:sz w:val="25"/>
        </w:rPr>
        <w:t>Tribunal</w:t>
      </w:r>
      <w:r>
        <w:rPr>
          <w:spacing w:val="7"/>
          <w:sz w:val="25"/>
        </w:rPr>
        <w:t xml:space="preserve"> </w:t>
      </w:r>
      <w:r>
        <w:rPr>
          <w:sz w:val="25"/>
        </w:rPr>
        <w:t>de</w:t>
      </w:r>
      <w:r>
        <w:rPr>
          <w:spacing w:val="5"/>
          <w:sz w:val="25"/>
        </w:rPr>
        <w:t xml:space="preserve"> </w:t>
      </w:r>
      <w:r>
        <w:rPr>
          <w:sz w:val="25"/>
        </w:rPr>
        <w:t>Justicia</w:t>
      </w:r>
      <w:r>
        <w:rPr>
          <w:spacing w:val="6"/>
          <w:sz w:val="25"/>
        </w:rPr>
        <w:t xml:space="preserve"> </w:t>
      </w:r>
      <w:r>
        <w:rPr>
          <w:sz w:val="25"/>
        </w:rPr>
        <w:t>Administrativa</w:t>
      </w:r>
      <w:r>
        <w:rPr>
          <w:spacing w:val="5"/>
          <w:sz w:val="25"/>
        </w:rPr>
        <w:t xml:space="preserve"> </w:t>
      </w:r>
      <w:r>
        <w:rPr>
          <w:sz w:val="25"/>
        </w:rPr>
        <w:t>del</w:t>
      </w:r>
      <w:r>
        <w:rPr>
          <w:spacing w:val="7"/>
          <w:sz w:val="25"/>
        </w:rPr>
        <w:t xml:space="preserve"> </w:t>
      </w:r>
      <w:r>
        <w:rPr>
          <w:sz w:val="25"/>
        </w:rPr>
        <w:t>Estado.</w:t>
      </w:r>
    </w:p>
    <w:p w14:paraId="6CA1C391" w14:textId="77777777" w:rsidR="00156AB8" w:rsidRDefault="00156AB8" w:rsidP="00156AB8">
      <w:pPr>
        <w:pStyle w:val="Textoindependiente"/>
        <w:spacing w:before="6"/>
      </w:pPr>
    </w:p>
    <w:p w14:paraId="14D88F1C" w14:textId="77777777" w:rsidR="00156AB8" w:rsidRDefault="00156AB8" w:rsidP="00156AB8">
      <w:pPr>
        <w:pStyle w:val="Textoindependiente"/>
        <w:ind w:left="103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exceptúan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obligación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indemnizar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acuerdo</w:t>
      </w:r>
      <w:r>
        <w:rPr>
          <w:spacing w:val="4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t>ley:</w:t>
      </w:r>
    </w:p>
    <w:p w14:paraId="52F6DB58" w14:textId="77777777" w:rsidR="00156AB8" w:rsidRDefault="00156AB8" w:rsidP="00156AB8">
      <w:pPr>
        <w:pStyle w:val="Textoindependiente"/>
        <w:spacing w:before="7"/>
      </w:pPr>
    </w:p>
    <w:p w14:paraId="6349A552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ind w:right="0"/>
        <w:jc w:val="both"/>
        <w:rPr>
          <w:sz w:val="25"/>
        </w:rPr>
      </w:pPr>
      <w:r>
        <w:rPr>
          <w:sz w:val="25"/>
        </w:rPr>
        <w:t>Los</w:t>
      </w:r>
      <w:r>
        <w:rPr>
          <w:spacing w:val="5"/>
          <w:sz w:val="25"/>
        </w:rPr>
        <w:t xml:space="preserve"> </w:t>
      </w:r>
      <w:proofErr w:type="gramStart"/>
      <w:r>
        <w:rPr>
          <w:sz w:val="25"/>
        </w:rPr>
        <w:t>casos</w:t>
      </w:r>
      <w:r>
        <w:rPr>
          <w:spacing w:val="6"/>
          <w:sz w:val="25"/>
        </w:rPr>
        <w:t xml:space="preserve"> </w:t>
      </w:r>
      <w:r>
        <w:rPr>
          <w:sz w:val="25"/>
        </w:rPr>
        <w:t>fortuito</w:t>
      </w:r>
      <w:proofErr w:type="gramEnd"/>
      <w:r>
        <w:rPr>
          <w:spacing w:val="4"/>
          <w:sz w:val="25"/>
        </w:rPr>
        <w:t xml:space="preserve"> </w:t>
      </w:r>
      <w:r>
        <w:rPr>
          <w:sz w:val="25"/>
        </w:rPr>
        <w:t>o</w:t>
      </w:r>
      <w:r>
        <w:rPr>
          <w:spacing w:val="5"/>
          <w:sz w:val="25"/>
        </w:rPr>
        <w:t xml:space="preserve"> </w:t>
      </w:r>
      <w:r>
        <w:rPr>
          <w:sz w:val="25"/>
        </w:rPr>
        <w:t>fuerza</w:t>
      </w:r>
      <w:r>
        <w:rPr>
          <w:spacing w:val="4"/>
          <w:sz w:val="25"/>
        </w:rPr>
        <w:t xml:space="preserve"> </w:t>
      </w:r>
      <w:r>
        <w:rPr>
          <w:sz w:val="25"/>
        </w:rPr>
        <w:t>mayor;</w:t>
      </w:r>
    </w:p>
    <w:p w14:paraId="1B581947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spacing w:before="3" w:line="242" w:lineRule="auto"/>
        <w:ind w:hanging="387"/>
        <w:jc w:val="both"/>
        <w:rPr>
          <w:sz w:val="25"/>
        </w:rPr>
      </w:pP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daños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perjuicios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no</w:t>
      </w:r>
      <w:r>
        <w:rPr>
          <w:spacing w:val="1"/>
          <w:sz w:val="25"/>
        </w:rPr>
        <w:t xml:space="preserve"> </w:t>
      </w:r>
      <w:r>
        <w:rPr>
          <w:sz w:val="25"/>
        </w:rPr>
        <w:t>sean</w:t>
      </w:r>
      <w:r>
        <w:rPr>
          <w:spacing w:val="1"/>
          <w:sz w:val="25"/>
        </w:rPr>
        <w:t xml:space="preserve"> </w:t>
      </w:r>
      <w:r>
        <w:rPr>
          <w:sz w:val="25"/>
        </w:rPr>
        <w:t>consecuencia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70"/>
          <w:sz w:val="25"/>
        </w:rPr>
        <w:t xml:space="preserve"> </w:t>
      </w:r>
      <w:r>
        <w:rPr>
          <w:sz w:val="25"/>
        </w:rPr>
        <w:t>actividad</w:t>
      </w:r>
      <w:r>
        <w:rPr>
          <w:spacing w:val="1"/>
          <w:sz w:val="25"/>
        </w:rPr>
        <w:t xml:space="preserve"> </w:t>
      </w:r>
      <w:r>
        <w:rPr>
          <w:sz w:val="25"/>
        </w:rPr>
        <w:t>administrativa irregular;</w:t>
      </w:r>
    </w:p>
    <w:p w14:paraId="1DCE6E25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spacing w:before="1"/>
        <w:ind w:right="0" w:hanging="458"/>
        <w:jc w:val="both"/>
        <w:rPr>
          <w:sz w:val="25"/>
        </w:rPr>
      </w:pPr>
      <w:r>
        <w:rPr>
          <w:sz w:val="25"/>
        </w:rPr>
        <w:t>Las</w:t>
      </w:r>
      <w:r>
        <w:rPr>
          <w:spacing w:val="8"/>
          <w:sz w:val="25"/>
        </w:rPr>
        <w:t xml:space="preserve"> </w:t>
      </w:r>
      <w:r>
        <w:rPr>
          <w:sz w:val="25"/>
        </w:rPr>
        <w:t>acciones</w:t>
      </w:r>
      <w:r>
        <w:rPr>
          <w:spacing w:val="8"/>
          <w:sz w:val="25"/>
        </w:rPr>
        <w:t xml:space="preserve"> </w:t>
      </w:r>
      <w:r>
        <w:rPr>
          <w:sz w:val="25"/>
        </w:rPr>
        <w:t>materialmente</w:t>
      </w:r>
      <w:r>
        <w:rPr>
          <w:spacing w:val="8"/>
          <w:sz w:val="25"/>
        </w:rPr>
        <w:t xml:space="preserve"> </w:t>
      </w:r>
      <w:r>
        <w:rPr>
          <w:sz w:val="25"/>
        </w:rPr>
        <w:t>legislativas</w:t>
      </w:r>
      <w:r>
        <w:rPr>
          <w:spacing w:val="8"/>
          <w:sz w:val="25"/>
        </w:rPr>
        <w:t xml:space="preserve"> </w:t>
      </w:r>
      <w:r>
        <w:rPr>
          <w:sz w:val="25"/>
        </w:rPr>
        <w:t>o</w:t>
      </w:r>
      <w:r>
        <w:rPr>
          <w:spacing w:val="7"/>
          <w:sz w:val="25"/>
        </w:rPr>
        <w:t xml:space="preserve"> </w:t>
      </w:r>
      <w:r>
        <w:rPr>
          <w:sz w:val="25"/>
        </w:rPr>
        <w:t>jurisdiccionales;</w:t>
      </w:r>
    </w:p>
    <w:p w14:paraId="13644182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spacing w:before="3" w:line="242" w:lineRule="auto"/>
        <w:ind w:hanging="485"/>
        <w:jc w:val="both"/>
        <w:rPr>
          <w:sz w:val="25"/>
        </w:rPr>
      </w:pPr>
      <w:r>
        <w:rPr>
          <w:sz w:val="25"/>
        </w:rPr>
        <w:t>Las que causen los servidores públicos cuando no actúen en ejercicio de</w:t>
      </w:r>
      <w:r>
        <w:rPr>
          <w:spacing w:val="1"/>
          <w:sz w:val="25"/>
        </w:rPr>
        <w:t xml:space="preserve"> </w:t>
      </w:r>
      <w:r>
        <w:rPr>
          <w:sz w:val="25"/>
        </w:rPr>
        <w:t>funciones</w:t>
      </w:r>
      <w:r>
        <w:rPr>
          <w:spacing w:val="1"/>
          <w:sz w:val="25"/>
        </w:rPr>
        <w:t xml:space="preserve"> </w:t>
      </w:r>
      <w:r>
        <w:rPr>
          <w:sz w:val="25"/>
        </w:rPr>
        <w:t>públicas;</w:t>
      </w:r>
    </w:p>
    <w:p w14:paraId="0831D752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spacing w:line="242" w:lineRule="auto"/>
        <w:ind w:right="155" w:hanging="416"/>
        <w:jc w:val="both"/>
        <w:rPr>
          <w:sz w:val="25"/>
        </w:rPr>
      </w:pPr>
      <w:r>
        <w:rPr>
          <w:sz w:val="25"/>
        </w:rPr>
        <w:t>La que derive de hechos y circunstancias que no se hubieren podido prever o</w:t>
      </w:r>
      <w:r>
        <w:rPr>
          <w:spacing w:val="1"/>
          <w:sz w:val="25"/>
        </w:rPr>
        <w:t xml:space="preserve"> </w:t>
      </w:r>
      <w:r>
        <w:rPr>
          <w:sz w:val="25"/>
        </w:rPr>
        <w:t>evitar según el estado de los conocimientos de la ciencia o de la técnica</w:t>
      </w:r>
      <w:r>
        <w:rPr>
          <w:spacing w:val="1"/>
          <w:sz w:val="25"/>
        </w:rPr>
        <w:t xml:space="preserve"> </w:t>
      </w:r>
      <w:r>
        <w:rPr>
          <w:sz w:val="25"/>
        </w:rPr>
        <w:t>existentes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2"/>
          <w:sz w:val="25"/>
        </w:rPr>
        <w:t xml:space="preserve"> </w:t>
      </w:r>
      <w:r>
        <w:rPr>
          <w:sz w:val="25"/>
        </w:rPr>
        <w:t>momento de</w:t>
      </w:r>
      <w:r>
        <w:rPr>
          <w:spacing w:val="1"/>
          <w:sz w:val="25"/>
        </w:rPr>
        <w:t xml:space="preserve"> </w:t>
      </w:r>
      <w:r>
        <w:rPr>
          <w:sz w:val="25"/>
        </w:rPr>
        <w:t>su</w:t>
      </w:r>
      <w:r>
        <w:rPr>
          <w:spacing w:val="1"/>
          <w:sz w:val="25"/>
        </w:rPr>
        <w:t xml:space="preserve"> </w:t>
      </w:r>
      <w:r>
        <w:rPr>
          <w:sz w:val="25"/>
        </w:rPr>
        <w:t>acaecimiento y;</w:t>
      </w:r>
    </w:p>
    <w:p w14:paraId="7B1E1604" w14:textId="77777777" w:rsidR="00156AB8" w:rsidRDefault="00156AB8" w:rsidP="00156AB8">
      <w:pPr>
        <w:pStyle w:val="Prrafodelista"/>
        <w:numPr>
          <w:ilvl w:val="0"/>
          <w:numId w:val="8"/>
        </w:numPr>
        <w:tabs>
          <w:tab w:val="left" w:pos="805"/>
        </w:tabs>
        <w:spacing w:before="3" w:line="242" w:lineRule="auto"/>
        <w:ind w:right="155" w:hanging="485"/>
        <w:jc w:val="both"/>
        <w:rPr>
          <w:sz w:val="25"/>
        </w:rPr>
      </w:pPr>
      <w:r>
        <w:rPr>
          <w:sz w:val="25"/>
        </w:rPr>
        <w:t>En aquellos casos en los que el solicitante de la indemnización sea el único</w:t>
      </w:r>
      <w:r>
        <w:rPr>
          <w:spacing w:val="1"/>
          <w:sz w:val="25"/>
        </w:rPr>
        <w:t xml:space="preserve"> </w:t>
      </w:r>
      <w:r>
        <w:rPr>
          <w:sz w:val="25"/>
        </w:rPr>
        <w:t>causante del</w:t>
      </w:r>
      <w:r>
        <w:rPr>
          <w:spacing w:val="1"/>
          <w:sz w:val="25"/>
        </w:rPr>
        <w:t xml:space="preserve"> </w:t>
      </w:r>
      <w:r>
        <w:rPr>
          <w:sz w:val="25"/>
        </w:rPr>
        <w:t>daño.</w:t>
      </w:r>
    </w:p>
    <w:p w14:paraId="4C3F7E41" w14:textId="77777777" w:rsidR="00156AB8" w:rsidRDefault="00156AB8" w:rsidP="00156AB8">
      <w:pPr>
        <w:pStyle w:val="Textoindependiente"/>
        <w:spacing w:before="2"/>
      </w:pPr>
    </w:p>
    <w:p w14:paraId="3ADB658C" w14:textId="77777777" w:rsidR="00156AB8" w:rsidRDefault="00156AB8" w:rsidP="00156AB8">
      <w:pPr>
        <w:pStyle w:val="Textoindependiente"/>
        <w:spacing w:before="1" w:line="242" w:lineRule="auto"/>
        <w:ind w:left="104" w:right="156"/>
        <w:jc w:val="both"/>
      </w:pPr>
      <w:r>
        <w:rPr>
          <w:rFonts w:ascii="Arial" w:hAnsi="Arial"/>
          <w:b/>
        </w:rPr>
        <w:t xml:space="preserve">Artículo 5. </w:t>
      </w:r>
      <w:r>
        <w:t>Los daños y perjuicios que constituyan la lesión patrimonial reclamada,</w:t>
      </w:r>
      <w:r>
        <w:rPr>
          <w:spacing w:val="1"/>
        </w:rPr>
        <w:t xml:space="preserve"> </w:t>
      </w:r>
      <w:r>
        <w:t>incluidos los personales y morales, habrán de ser ciertos, evaluables en dinero,</w:t>
      </w:r>
      <w:r>
        <w:rPr>
          <w:spacing w:val="1"/>
        </w:rPr>
        <w:t xml:space="preserve"> </w:t>
      </w:r>
      <w:r>
        <w:t>directamente relacionados con una o varias personas y ser desproporcionados a la</w:t>
      </w:r>
      <w:r>
        <w:rPr>
          <w:spacing w:val="1"/>
        </w:rPr>
        <w:t xml:space="preserve"> </w:t>
      </w:r>
      <w:r>
        <w:t>que pudiera afectar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común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población.</w:t>
      </w:r>
    </w:p>
    <w:p w14:paraId="0DD36ED9" w14:textId="77777777" w:rsidR="00156AB8" w:rsidRDefault="00156AB8" w:rsidP="00156AB8">
      <w:pPr>
        <w:pStyle w:val="Textoindependiente"/>
        <w:spacing w:before="5"/>
      </w:pPr>
    </w:p>
    <w:p w14:paraId="03503D26" w14:textId="77777777" w:rsidR="00156AB8" w:rsidRDefault="00156AB8" w:rsidP="00156AB8">
      <w:pPr>
        <w:pStyle w:val="Textoindependiente"/>
        <w:spacing w:line="242" w:lineRule="auto"/>
        <w:ind w:left="104" w:right="15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6.</w:t>
      </w:r>
      <w:r>
        <w:rPr>
          <w:rFonts w:ascii="Arial" w:hAnsi="Arial"/>
          <w:b/>
          <w:spacing w:val="39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Presupuesto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Egresos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Estado</w:t>
      </w:r>
      <w:r>
        <w:rPr>
          <w:spacing w:val="34"/>
        </w:rPr>
        <w:t xml:space="preserve"> </w:t>
      </w:r>
      <w:r>
        <w:t>incluirá</w:t>
      </w:r>
      <w:r>
        <w:rPr>
          <w:spacing w:val="36"/>
        </w:rPr>
        <w:t xml:space="preserve"> </w:t>
      </w:r>
      <w:r>
        <w:t>una</w:t>
      </w:r>
      <w:r>
        <w:rPr>
          <w:spacing w:val="34"/>
        </w:rPr>
        <w:t xml:space="preserve"> </w:t>
      </w:r>
      <w:r>
        <w:t>partida</w:t>
      </w:r>
      <w:r>
        <w:rPr>
          <w:spacing w:val="35"/>
        </w:rPr>
        <w:t xml:space="preserve"> </w:t>
      </w:r>
      <w:r>
        <w:t>específica,</w:t>
      </w:r>
      <w:r>
        <w:rPr>
          <w:spacing w:val="-67"/>
        </w:rPr>
        <w:t xml:space="preserve"> </w:t>
      </w:r>
      <w:proofErr w:type="gramStart"/>
      <w:r>
        <w:t>que</w:t>
      </w:r>
      <w:proofErr w:type="gramEnd"/>
      <w:r>
        <w:t xml:space="preserve"> de acuerdo con la Ley de Presupuestación Contabilidad y Gasto Público de 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deberá</w:t>
      </w:r>
      <w:r>
        <w:rPr>
          <w:spacing w:val="69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destinarse</w:t>
      </w:r>
      <w:r>
        <w:rPr>
          <w:spacing w:val="70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cubrir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patrimoniales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Poderes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organismos</w:t>
      </w:r>
      <w:r>
        <w:rPr>
          <w:spacing w:val="3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autónomos.</w:t>
      </w:r>
    </w:p>
    <w:p w14:paraId="384684C4" w14:textId="77777777" w:rsidR="00156AB8" w:rsidRDefault="00156AB8" w:rsidP="00156AB8">
      <w:pPr>
        <w:pStyle w:val="Textoindependiente"/>
        <w:spacing w:before="6"/>
      </w:pPr>
    </w:p>
    <w:p w14:paraId="04602242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t>Los</w:t>
      </w:r>
      <w:r>
        <w:rPr>
          <w:spacing w:val="1"/>
        </w:rPr>
        <w:t xml:space="preserve"> </w:t>
      </w:r>
      <w:r>
        <w:t>Ayuntamientos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partida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presupuestos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municipales</w:t>
      </w:r>
      <w:r>
        <w:rPr>
          <w:spacing w:val="1"/>
        </w:rPr>
        <w:t xml:space="preserve"> </w:t>
      </w:r>
      <w:r>
        <w:t>que</w:t>
      </w:r>
      <w:r>
        <w:rPr>
          <w:spacing w:val="69"/>
        </w:rPr>
        <w:t xml:space="preserve"> </w:t>
      </w:r>
      <w:r>
        <w:t>deberá</w:t>
      </w:r>
      <w:r>
        <w:rPr>
          <w:spacing w:val="69"/>
        </w:rPr>
        <w:t xml:space="preserve"> </w:t>
      </w:r>
      <w:r>
        <w:t>destinarse</w:t>
      </w:r>
      <w:r>
        <w:rPr>
          <w:spacing w:val="70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cubrir</w:t>
      </w:r>
      <w:r>
        <w:rPr>
          <w:spacing w:val="4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erogaciones</w:t>
      </w:r>
      <w:r>
        <w:rPr>
          <w:spacing w:val="3"/>
        </w:rPr>
        <w:t xml:space="preserve"> </w:t>
      </w:r>
      <w:r>
        <w:t>derivadas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responsabilidad</w:t>
      </w:r>
      <w:r>
        <w:rPr>
          <w:spacing w:val="2"/>
        </w:rPr>
        <w:t xml:space="preserve"> </w:t>
      </w:r>
      <w:r>
        <w:t>patrimonial</w:t>
      </w:r>
      <w:r>
        <w:rPr>
          <w:spacing w:val="3"/>
        </w:rPr>
        <w:t xml:space="preserve"> </w:t>
      </w:r>
      <w:r>
        <w:t>municipal.</w:t>
      </w:r>
    </w:p>
    <w:p w14:paraId="770EFA4A" w14:textId="77777777" w:rsidR="00156AB8" w:rsidRDefault="00156AB8" w:rsidP="00156AB8">
      <w:pPr>
        <w:pStyle w:val="Textoindependiente"/>
        <w:spacing w:before="3"/>
      </w:pPr>
    </w:p>
    <w:p w14:paraId="14A4F18E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t>Los demás entes públicos estatales considerarán en sus proyectos de presupuesto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partida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sus</w:t>
      </w:r>
      <w:r>
        <w:rPr>
          <w:spacing w:val="69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derivadas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patrimonial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Estado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incurran.</w:t>
      </w:r>
    </w:p>
    <w:p w14:paraId="16D3940E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4DE38ACB" w14:textId="77777777" w:rsidR="00156AB8" w:rsidRDefault="00156AB8" w:rsidP="00156AB8">
      <w:pPr>
        <w:tabs>
          <w:tab w:val="left" w:pos="5785"/>
        </w:tabs>
        <w:spacing w:before="63" w:line="242" w:lineRule="auto"/>
        <w:ind w:left="103" w:right="155"/>
        <w:jc w:val="both"/>
        <w:rPr>
          <w:sz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CB853EF" wp14:editId="6678B138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B1EBD" id="Rectangle 10" o:spid="_x0000_s1026" style="position:absolute;margin-left:61.2pt;margin-top:17.3pt;width:470.45pt;height: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sz w:val="27"/>
        </w:rPr>
        <w:t>4</w:t>
      </w:r>
      <w:r>
        <w:rPr>
          <w:spacing w:val="3"/>
          <w:sz w:val="27"/>
        </w:rPr>
        <w:t xml:space="preserve"> </w:t>
      </w:r>
      <w:proofErr w:type="gramStart"/>
      <w:r>
        <w:rPr>
          <w:sz w:val="27"/>
        </w:rPr>
        <w:t>Periódico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Oficial</w:t>
      </w:r>
      <w:r>
        <w:rPr>
          <w:sz w:val="27"/>
        </w:rPr>
        <w:tab/>
        <w:t>Miércoles</w:t>
      </w:r>
      <w:r>
        <w:rPr>
          <w:spacing w:val="5"/>
          <w:sz w:val="27"/>
        </w:rPr>
        <w:t xml:space="preserve"> </w:t>
      </w:r>
      <w:r>
        <w:rPr>
          <w:sz w:val="27"/>
        </w:rPr>
        <w:t>24</w:t>
      </w:r>
      <w:r>
        <w:rPr>
          <w:spacing w:val="4"/>
          <w:sz w:val="27"/>
        </w:rPr>
        <w:t xml:space="preserve"> </w:t>
      </w:r>
      <w:r>
        <w:rPr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sz w:val="27"/>
        </w:rPr>
        <w:t>Mayo</w:t>
      </w:r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5"/>
          <w:sz w:val="27"/>
        </w:rPr>
        <w:t xml:space="preserve"> </w:t>
      </w:r>
      <w:r>
        <w:rPr>
          <w:sz w:val="27"/>
        </w:rPr>
        <w:t>2006</w:t>
      </w:r>
      <w:r>
        <w:rPr>
          <w:spacing w:val="-73"/>
          <w:sz w:val="27"/>
        </w:rPr>
        <w:t xml:space="preserve"> </w:t>
      </w:r>
      <w:r>
        <w:rPr>
          <w:sz w:val="25"/>
        </w:rPr>
        <w:t>El monto de la partida destinada para el pago de responsabilidad patrimonial no</w:t>
      </w:r>
      <w:r>
        <w:rPr>
          <w:spacing w:val="1"/>
          <w:sz w:val="25"/>
        </w:rPr>
        <w:t xml:space="preserve"> </w:t>
      </w:r>
      <w:r>
        <w:rPr>
          <w:sz w:val="25"/>
        </w:rPr>
        <w:t>podrá</w:t>
      </w:r>
      <w:r>
        <w:rPr>
          <w:spacing w:val="1"/>
          <w:sz w:val="25"/>
        </w:rPr>
        <w:t xml:space="preserve"> </w:t>
      </w:r>
      <w:r>
        <w:rPr>
          <w:sz w:val="25"/>
        </w:rPr>
        <w:t>exceder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equivalente</w:t>
      </w:r>
      <w:r>
        <w:rPr>
          <w:spacing w:val="1"/>
          <w:sz w:val="25"/>
        </w:rPr>
        <w:t xml:space="preserve"> </w:t>
      </w:r>
      <w:r>
        <w:rPr>
          <w:sz w:val="25"/>
        </w:rPr>
        <w:t>0.3</w:t>
      </w:r>
      <w:r>
        <w:rPr>
          <w:spacing w:val="1"/>
          <w:sz w:val="25"/>
        </w:rPr>
        <w:t xml:space="preserve"> </w:t>
      </w:r>
      <w:r>
        <w:rPr>
          <w:sz w:val="25"/>
        </w:rPr>
        <w:t>al</w:t>
      </w:r>
      <w:r>
        <w:rPr>
          <w:spacing w:val="1"/>
          <w:sz w:val="25"/>
        </w:rPr>
        <w:t xml:space="preserve"> </w:t>
      </w:r>
      <w:r>
        <w:rPr>
          <w:sz w:val="25"/>
        </w:rPr>
        <w:t>millar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lo</w:t>
      </w:r>
      <w:r>
        <w:rPr>
          <w:spacing w:val="1"/>
          <w:sz w:val="25"/>
        </w:rPr>
        <w:t xml:space="preserve"> </w:t>
      </w:r>
      <w:r>
        <w:rPr>
          <w:sz w:val="25"/>
        </w:rPr>
        <w:t>presupuestado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ejercicio</w:t>
      </w:r>
      <w:r>
        <w:rPr>
          <w:spacing w:val="1"/>
          <w:sz w:val="25"/>
        </w:rPr>
        <w:t xml:space="preserve"> </w:t>
      </w:r>
      <w:r>
        <w:rPr>
          <w:sz w:val="25"/>
        </w:rPr>
        <w:t>correspondiente.</w:t>
      </w:r>
    </w:p>
    <w:p w14:paraId="2D505FF2" w14:textId="77777777" w:rsidR="00156AB8" w:rsidRDefault="00156AB8" w:rsidP="00156AB8">
      <w:pPr>
        <w:pStyle w:val="Textoindependiente"/>
        <w:spacing w:before="4"/>
      </w:pPr>
    </w:p>
    <w:p w14:paraId="7F7D845A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t>En la fijación de los montos de las partidas presupuestales deberán preverse las</w:t>
      </w:r>
      <w:r>
        <w:rPr>
          <w:spacing w:val="1"/>
        </w:rPr>
        <w:t xml:space="preserve"> </w:t>
      </w:r>
      <w:r>
        <w:t>indemnizaciones que no hayan podido ser pagadas en el ejercicio fiscal inmediato</w:t>
      </w:r>
      <w:r>
        <w:rPr>
          <w:spacing w:val="1"/>
        </w:rPr>
        <w:t xml:space="preserve"> </w:t>
      </w:r>
      <w:r>
        <w:t>anterior, del monto anual asignado presupuestalmente para el pago de este tipo de</w:t>
      </w:r>
      <w:r>
        <w:rPr>
          <w:spacing w:val="1"/>
        </w:rPr>
        <w:t xml:space="preserve"> </w:t>
      </w:r>
      <w:r>
        <w:t>indemnizaciones,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entenderá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preferente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registro.</w:t>
      </w:r>
    </w:p>
    <w:p w14:paraId="0D4B6ECE" w14:textId="77777777" w:rsidR="00156AB8" w:rsidRDefault="00156AB8" w:rsidP="00156AB8">
      <w:pPr>
        <w:pStyle w:val="Textoindependiente"/>
        <w:spacing w:before="5"/>
      </w:pPr>
    </w:p>
    <w:p w14:paraId="21E67CED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7. </w:t>
      </w:r>
      <w:r>
        <w:t>A falta de disposición expresa de esta Ley, se aplicarán de manera</w:t>
      </w:r>
      <w:r>
        <w:rPr>
          <w:spacing w:val="1"/>
        </w:rPr>
        <w:t xml:space="preserve"> </w:t>
      </w:r>
      <w:r>
        <w:t>supletoria las contenidas en el Código Fiscal, la Ley de Justicia y Procedimientos</w:t>
      </w:r>
      <w:r>
        <w:rPr>
          <w:spacing w:val="1"/>
        </w:rPr>
        <w:t xml:space="preserve"> </w:t>
      </w:r>
      <w:r>
        <w:t>Administrativos, el Código Civil y la Ley de Responsabilidades de los 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vigentes</w:t>
      </w:r>
      <w:r>
        <w:rPr>
          <w:spacing w:val="1"/>
        </w:rPr>
        <w:t xml:space="preserve"> </w:t>
      </w:r>
      <w:r>
        <w:t>en el</w:t>
      </w:r>
      <w:r>
        <w:rPr>
          <w:spacing w:val="2"/>
        </w:rPr>
        <w:t xml:space="preserve"> </w:t>
      </w:r>
      <w:r>
        <w:t>Estado.</w:t>
      </w:r>
    </w:p>
    <w:p w14:paraId="22534A65" w14:textId="77777777" w:rsidR="00156AB8" w:rsidRDefault="00156AB8" w:rsidP="00156AB8">
      <w:pPr>
        <w:pStyle w:val="Textoindependiente"/>
        <w:spacing w:before="5"/>
      </w:pPr>
    </w:p>
    <w:p w14:paraId="7059C44E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administrativos,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este</w:t>
      </w:r>
      <w:r>
        <w:rPr>
          <w:spacing w:val="70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corresponde a cada ente público y para los efectos jurisdiccionales al Tribunal de</w:t>
      </w:r>
      <w:r>
        <w:rPr>
          <w:spacing w:val="1"/>
        </w:rPr>
        <w:t xml:space="preserve"> </w:t>
      </w:r>
      <w:r>
        <w:t>Justicia Administrativa.</w:t>
      </w:r>
    </w:p>
    <w:p w14:paraId="3ECCC658" w14:textId="77777777" w:rsidR="00156AB8" w:rsidRDefault="00156AB8" w:rsidP="00156AB8">
      <w:pPr>
        <w:pStyle w:val="Textoindependiente"/>
        <w:spacing w:before="4"/>
      </w:pPr>
    </w:p>
    <w:p w14:paraId="50E1E7EC" w14:textId="77777777" w:rsidR="00156AB8" w:rsidRDefault="00156AB8" w:rsidP="00156AB8">
      <w:pPr>
        <w:pStyle w:val="Textoindependiente"/>
        <w:spacing w:before="1" w:line="242" w:lineRule="auto"/>
        <w:ind w:left="103" w:right="155"/>
        <w:jc w:val="both"/>
      </w:pPr>
      <w:r>
        <w:rPr>
          <w:rFonts w:ascii="Arial" w:hAnsi="Arial"/>
          <w:b/>
        </w:rPr>
        <w:t xml:space="preserve">Artículo 8 </w:t>
      </w:r>
      <w:r>
        <w:t>Los servidores públicos que no cumplan con los términos previstos en</w:t>
      </w:r>
      <w:r>
        <w:rPr>
          <w:spacing w:val="1"/>
        </w:rPr>
        <w:t xml:space="preserve"> </w:t>
      </w:r>
      <w:r>
        <w:t>esta</w:t>
      </w:r>
      <w:r>
        <w:rPr>
          <w:spacing w:val="40"/>
        </w:rPr>
        <w:t xml:space="preserve"> </w:t>
      </w:r>
      <w:r>
        <w:t>ley,</w:t>
      </w:r>
      <w:r>
        <w:rPr>
          <w:spacing w:val="42"/>
        </w:rPr>
        <w:t xml:space="preserve"> </w:t>
      </w:r>
      <w:r>
        <w:t>serán</w:t>
      </w:r>
      <w:r>
        <w:rPr>
          <w:spacing w:val="41"/>
        </w:rPr>
        <w:t xml:space="preserve"> </w:t>
      </w:r>
      <w:r>
        <w:t>sancionados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conformidad</w:t>
      </w:r>
      <w:r>
        <w:rPr>
          <w:spacing w:val="39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Ley</w:t>
      </w:r>
      <w:r>
        <w:rPr>
          <w:spacing w:val="4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Responsabilidades</w:t>
      </w:r>
      <w:r>
        <w:rPr>
          <w:spacing w:val="42"/>
        </w:rPr>
        <w:t xml:space="preserve"> </w:t>
      </w:r>
      <w:r>
        <w:t>de</w:t>
      </w:r>
      <w:r>
        <w:rPr>
          <w:spacing w:val="-67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3"/>
        </w:rPr>
        <w:t xml:space="preserve"> </w:t>
      </w:r>
      <w:r>
        <w:t>Públicos.</w:t>
      </w:r>
    </w:p>
    <w:p w14:paraId="058B2D4B" w14:textId="77777777" w:rsidR="00156AB8" w:rsidRDefault="00156AB8" w:rsidP="00156AB8">
      <w:pPr>
        <w:pStyle w:val="Textoindependiente"/>
        <w:spacing w:before="5"/>
      </w:pPr>
    </w:p>
    <w:p w14:paraId="47554095" w14:textId="77777777" w:rsidR="00156AB8" w:rsidRDefault="00156AB8" w:rsidP="00156AB8">
      <w:pPr>
        <w:ind w:left="2213" w:right="2267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II</w:t>
      </w:r>
    </w:p>
    <w:p w14:paraId="2C9B5FA8" w14:textId="77777777" w:rsidR="00156AB8" w:rsidRDefault="00156AB8" w:rsidP="00156AB8">
      <w:pPr>
        <w:spacing w:before="3"/>
        <w:ind w:left="1348" w:right="1401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De</w:t>
      </w:r>
      <w:r>
        <w:rPr>
          <w:rFonts w:ascii="Arial"/>
          <w:b/>
          <w:spacing w:val="8"/>
          <w:sz w:val="25"/>
        </w:rPr>
        <w:t xml:space="preserve"> </w:t>
      </w:r>
      <w:r>
        <w:rPr>
          <w:rFonts w:ascii="Arial"/>
          <w:b/>
          <w:sz w:val="25"/>
        </w:rPr>
        <w:t>las</w:t>
      </w:r>
      <w:r>
        <w:rPr>
          <w:rFonts w:ascii="Arial"/>
          <w:b/>
          <w:spacing w:val="9"/>
          <w:sz w:val="25"/>
        </w:rPr>
        <w:t xml:space="preserve"> </w:t>
      </w:r>
      <w:r>
        <w:rPr>
          <w:rFonts w:ascii="Arial"/>
          <w:b/>
          <w:sz w:val="25"/>
        </w:rPr>
        <w:t>Indemnizaciones</w:t>
      </w:r>
    </w:p>
    <w:p w14:paraId="5FB18D77" w14:textId="77777777" w:rsidR="00156AB8" w:rsidRDefault="00156AB8" w:rsidP="00156AB8">
      <w:pPr>
        <w:pStyle w:val="Textoindependiente"/>
        <w:spacing w:before="6"/>
        <w:rPr>
          <w:rFonts w:ascii="Arial"/>
          <w:b/>
        </w:rPr>
      </w:pPr>
    </w:p>
    <w:p w14:paraId="398CFB7A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9. </w:t>
      </w:r>
      <w:r>
        <w:t>La indemnización deberá pagarse en moneda nacional, de conformidad</w:t>
      </w:r>
      <w:r>
        <w:rPr>
          <w:spacing w:val="1"/>
        </w:rPr>
        <w:t xml:space="preserve"> </w:t>
      </w:r>
      <w:r>
        <w:t>con las reglas establecidas en el Título Cuarto, de la primera parte del Libro Tercero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 Civil.</w:t>
      </w:r>
    </w:p>
    <w:p w14:paraId="70984AB6" w14:textId="77777777" w:rsidR="00156AB8" w:rsidRDefault="00156AB8" w:rsidP="00156AB8">
      <w:pPr>
        <w:pStyle w:val="Textoindependiente"/>
        <w:spacing w:before="4"/>
      </w:pPr>
    </w:p>
    <w:p w14:paraId="1D772EB1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t>La indemnización se cubrirá en su totalidad de conformidad con los términos y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dispuestos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realizarse</w:t>
      </w:r>
      <w:r>
        <w:rPr>
          <w:spacing w:val="1"/>
        </w:rPr>
        <w:t xml:space="preserve"> </w:t>
      </w:r>
      <w:r>
        <w:t>en</w:t>
      </w:r>
      <w:r>
        <w:rPr>
          <w:spacing w:val="-67"/>
        </w:rPr>
        <w:t xml:space="preserve"> </w:t>
      </w:r>
      <w:r>
        <w:t>parcialidades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especie,</w:t>
      </w:r>
      <w:r>
        <w:rPr>
          <w:spacing w:val="2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acuerden</w:t>
      </w:r>
      <w:r>
        <w:rPr>
          <w:spacing w:val="1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partes</w:t>
      </w:r>
      <w:r>
        <w:rPr>
          <w:spacing w:val="2"/>
        </w:rPr>
        <w:t xml:space="preserve"> </w:t>
      </w:r>
      <w:r>
        <w:t>interesadas.</w:t>
      </w:r>
    </w:p>
    <w:p w14:paraId="0046F879" w14:textId="77777777" w:rsidR="00156AB8" w:rsidRDefault="00156AB8" w:rsidP="00156AB8">
      <w:pPr>
        <w:pStyle w:val="Textoindependiente"/>
        <w:spacing w:before="4"/>
      </w:pPr>
    </w:p>
    <w:p w14:paraId="3DB6E7F7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celebrar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seguro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responsabilidad,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eventual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perjuicios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consecuencia de la actividad administrativa irregular del Estado, la suma asegurada</w:t>
      </w:r>
      <w:r>
        <w:rPr>
          <w:spacing w:val="1"/>
        </w:rPr>
        <w:t xml:space="preserve"> </w:t>
      </w:r>
      <w:r>
        <w:t>se destinará a cubrir el monto equivalente a la reparación integral. De ser ésta</w:t>
      </w:r>
      <w:r>
        <w:rPr>
          <w:spacing w:val="1"/>
        </w:rPr>
        <w:t xml:space="preserve"> </w:t>
      </w:r>
      <w:r>
        <w:t>insuficiente,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continuará</w:t>
      </w:r>
      <w:r>
        <w:rPr>
          <w:spacing w:val="1"/>
        </w:rPr>
        <w:t xml:space="preserve"> </w:t>
      </w:r>
      <w:r>
        <w:t>obligada</w:t>
      </w:r>
      <w:r>
        <w:rPr>
          <w:spacing w:val="69"/>
        </w:rPr>
        <w:t xml:space="preserve"> </w:t>
      </w:r>
      <w:r>
        <w:t>a resarcir la diferencia respectiva.</w:t>
      </w:r>
      <w:r>
        <w:rPr>
          <w:spacing w:val="6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pago de cantidades líquidas por concepto de deducible corresponde al Estado y no</w:t>
      </w:r>
      <w:r>
        <w:rPr>
          <w:spacing w:val="1"/>
        </w:rPr>
        <w:t xml:space="preserve"> </w:t>
      </w:r>
      <w:r>
        <w:t>podrá disminuirse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indemnización.</w:t>
      </w:r>
    </w:p>
    <w:p w14:paraId="2CEDB671" w14:textId="77777777" w:rsidR="00156AB8" w:rsidRDefault="00156AB8" w:rsidP="00156AB8">
      <w:pPr>
        <w:pStyle w:val="Textoindependiente"/>
        <w:spacing w:before="7"/>
      </w:pPr>
    </w:p>
    <w:p w14:paraId="367CC865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line="242" w:lineRule="auto"/>
        <w:jc w:val="both"/>
        <w:rPr>
          <w:sz w:val="25"/>
        </w:rPr>
      </w:pP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caso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material,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cálculo</w:t>
      </w:r>
      <w:r>
        <w:rPr>
          <w:spacing w:val="1"/>
          <w:sz w:val="25"/>
        </w:rPr>
        <w:t xml:space="preserve"> </w:t>
      </w:r>
      <w:r>
        <w:rPr>
          <w:sz w:val="25"/>
        </w:rPr>
        <w:t>del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material</w:t>
      </w:r>
      <w:r>
        <w:rPr>
          <w:spacing w:val="1"/>
          <w:sz w:val="25"/>
        </w:rPr>
        <w:t xml:space="preserve"> </w:t>
      </w:r>
      <w:r>
        <w:rPr>
          <w:sz w:val="25"/>
        </w:rPr>
        <w:t>se</w:t>
      </w:r>
      <w:r>
        <w:rPr>
          <w:spacing w:val="1"/>
          <w:sz w:val="25"/>
        </w:rPr>
        <w:t xml:space="preserve"> </w:t>
      </w:r>
      <w:r>
        <w:rPr>
          <w:sz w:val="25"/>
        </w:rPr>
        <w:t>sujetará</w:t>
      </w:r>
      <w:r>
        <w:rPr>
          <w:spacing w:val="69"/>
          <w:sz w:val="25"/>
        </w:rPr>
        <w:t xml:space="preserve"> </w:t>
      </w:r>
      <w:r>
        <w:rPr>
          <w:sz w:val="25"/>
        </w:rPr>
        <w:t>a</w:t>
      </w:r>
      <w:r>
        <w:rPr>
          <w:spacing w:val="69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práctica de un avalúo, que establecerá el valor comercial, los frutos que en su</w:t>
      </w:r>
      <w:r>
        <w:rPr>
          <w:spacing w:val="1"/>
          <w:sz w:val="25"/>
        </w:rPr>
        <w:t xml:space="preserve"> </w:t>
      </w:r>
      <w:r>
        <w:rPr>
          <w:sz w:val="25"/>
        </w:rPr>
        <w:t>caso</w:t>
      </w:r>
      <w:r>
        <w:rPr>
          <w:spacing w:val="3"/>
          <w:sz w:val="25"/>
        </w:rPr>
        <w:t xml:space="preserve"> </w:t>
      </w:r>
      <w:r>
        <w:rPr>
          <w:sz w:val="25"/>
        </w:rPr>
        <w:t>produjere</w:t>
      </w:r>
      <w:r>
        <w:rPr>
          <w:spacing w:val="4"/>
          <w:sz w:val="25"/>
        </w:rPr>
        <w:t xml:space="preserve"> </w:t>
      </w:r>
      <w:r>
        <w:rPr>
          <w:sz w:val="25"/>
        </w:rPr>
        <w:t>o</w:t>
      </w:r>
      <w:r>
        <w:rPr>
          <w:spacing w:val="4"/>
          <w:sz w:val="25"/>
        </w:rPr>
        <w:t xml:space="preserve"> </w:t>
      </w:r>
      <w:r>
        <w:rPr>
          <w:sz w:val="25"/>
        </w:rPr>
        <w:t>fuere</w:t>
      </w:r>
      <w:r>
        <w:rPr>
          <w:spacing w:val="3"/>
          <w:sz w:val="25"/>
        </w:rPr>
        <w:t xml:space="preserve"> </w:t>
      </w:r>
      <w:r>
        <w:rPr>
          <w:sz w:val="25"/>
        </w:rPr>
        <w:t>capaz</w:t>
      </w:r>
      <w:r>
        <w:rPr>
          <w:spacing w:val="7"/>
          <w:sz w:val="25"/>
        </w:rPr>
        <w:t xml:space="preserve"> </w:t>
      </w:r>
      <w:r>
        <w:rPr>
          <w:sz w:val="25"/>
        </w:rPr>
        <w:t>de</w:t>
      </w:r>
      <w:r>
        <w:rPr>
          <w:spacing w:val="4"/>
          <w:sz w:val="25"/>
        </w:rPr>
        <w:t xml:space="preserve"> </w:t>
      </w:r>
      <w:r>
        <w:rPr>
          <w:sz w:val="25"/>
        </w:rPr>
        <w:t>producir</w:t>
      </w:r>
      <w:r>
        <w:rPr>
          <w:spacing w:val="5"/>
          <w:sz w:val="25"/>
        </w:rPr>
        <w:t xml:space="preserve"> </w:t>
      </w:r>
      <w:r>
        <w:rPr>
          <w:sz w:val="25"/>
        </w:rPr>
        <w:t>la</w:t>
      </w:r>
      <w:r>
        <w:rPr>
          <w:spacing w:val="4"/>
          <w:sz w:val="25"/>
        </w:rPr>
        <w:t xml:space="preserve"> </w:t>
      </w:r>
      <w:r>
        <w:rPr>
          <w:sz w:val="25"/>
        </w:rPr>
        <w:t>cosa</w:t>
      </w:r>
      <w:r>
        <w:rPr>
          <w:spacing w:val="3"/>
          <w:sz w:val="25"/>
        </w:rPr>
        <w:t xml:space="preserve"> </w:t>
      </w:r>
      <w:r>
        <w:rPr>
          <w:sz w:val="25"/>
        </w:rPr>
        <w:t>objeto</w:t>
      </w:r>
      <w:r>
        <w:rPr>
          <w:spacing w:val="4"/>
          <w:sz w:val="25"/>
        </w:rPr>
        <w:t xml:space="preserve"> </w:t>
      </w:r>
      <w:r>
        <w:rPr>
          <w:sz w:val="25"/>
        </w:rPr>
        <w:t>del</w:t>
      </w:r>
      <w:r>
        <w:rPr>
          <w:spacing w:val="5"/>
          <w:sz w:val="25"/>
        </w:rPr>
        <w:t xml:space="preserve"> </w:t>
      </w:r>
      <w:r>
        <w:rPr>
          <w:sz w:val="25"/>
        </w:rPr>
        <w:t>avalúo</w:t>
      </w:r>
      <w:r>
        <w:rPr>
          <w:spacing w:val="3"/>
          <w:sz w:val="25"/>
        </w:rPr>
        <w:t xml:space="preserve"> </w:t>
      </w:r>
      <w:r>
        <w:rPr>
          <w:sz w:val="25"/>
        </w:rPr>
        <w:t>y</w:t>
      </w:r>
      <w:r>
        <w:rPr>
          <w:spacing w:val="5"/>
          <w:sz w:val="25"/>
        </w:rPr>
        <w:t xml:space="preserve"> </w:t>
      </w:r>
      <w:r>
        <w:rPr>
          <w:sz w:val="25"/>
        </w:rPr>
        <w:t>todas</w:t>
      </w:r>
      <w:r>
        <w:rPr>
          <w:spacing w:val="5"/>
          <w:sz w:val="25"/>
        </w:rPr>
        <w:t xml:space="preserve"> </w:t>
      </w:r>
      <w:r>
        <w:rPr>
          <w:sz w:val="25"/>
        </w:rPr>
        <w:t>las</w:t>
      </w:r>
    </w:p>
    <w:p w14:paraId="6C209F22" w14:textId="77777777" w:rsidR="00156AB8" w:rsidRDefault="00156AB8" w:rsidP="00156AB8">
      <w:pPr>
        <w:spacing w:line="242" w:lineRule="auto"/>
        <w:jc w:val="both"/>
        <w:rPr>
          <w:sz w:val="25"/>
        </w:rPr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3A85D064" w14:textId="77777777" w:rsidR="00156AB8" w:rsidRDefault="00156AB8" w:rsidP="00156AB8">
      <w:pPr>
        <w:tabs>
          <w:tab w:val="left" w:pos="7319"/>
        </w:tabs>
        <w:spacing w:before="63" w:line="242" w:lineRule="auto"/>
        <w:ind w:left="804" w:right="156" w:hanging="701"/>
        <w:jc w:val="both"/>
        <w:rPr>
          <w:sz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F33906E" wp14:editId="383892B2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B2ECD" id="Rectangle 9" o:spid="_x0000_s1026" style="position:absolute;margin-left:61.2pt;margin-top:17.3pt;width:470.45pt;height: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sz w:val="27"/>
        </w:rPr>
        <w:t>Miércoles</w:t>
      </w:r>
      <w:r>
        <w:rPr>
          <w:spacing w:val="4"/>
          <w:sz w:val="27"/>
        </w:rPr>
        <w:t xml:space="preserve"> </w:t>
      </w:r>
      <w:r>
        <w:rPr>
          <w:sz w:val="27"/>
        </w:rPr>
        <w:t>24</w:t>
      </w:r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5"/>
          <w:sz w:val="27"/>
        </w:rPr>
        <w:t xml:space="preserve"> </w:t>
      </w:r>
      <w:proofErr w:type="gramStart"/>
      <w:r>
        <w:rPr>
          <w:sz w:val="27"/>
        </w:rPr>
        <w:t>Mayo</w:t>
      </w:r>
      <w:proofErr w:type="gramEnd"/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sz w:val="27"/>
        </w:rPr>
        <w:t>2006</w:t>
      </w:r>
      <w:r>
        <w:rPr>
          <w:sz w:val="27"/>
        </w:rPr>
        <w:tab/>
        <w:t>Periódico</w:t>
      </w:r>
      <w:r>
        <w:rPr>
          <w:spacing w:val="4"/>
          <w:sz w:val="27"/>
        </w:rPr>
        <w:t xml:space="preserve"> </w:t>
      </w:r>
      <w:r>
        <w:rPr>
          <w:sz w:val="27"/>
        </w:rPr>
        <w:t>Oficial</w:t>
      </w:r>
      <w:r>
        <w:rPr>
          <w:spacing w:val="3"/>
          <w:sz w:val="27"/>
        </w:rPr>
        <w:t xml:space="preserve"> </w:t>
      </w:r>
      <w:r>
        <w:rPr>
          <w:sz w:val="27"/>
        </w:rPr>
        <w:t>5</w:t>
      </w:r>
      <w:r>
        <w:rPr>
          <w:spacing w:val="-73"/>
          <w:sz w:val="27"/>
        </w:rPr>
        <w:t xml:space="preserve"> </w:t>
      </w:r>
      <w:r>
        <w:rPr>
          <w:sz w:val="25"/>
        </w:rPr>
        <w:t>circunstancias que puedan influir en la determinación del valor comercial de</w:t>
      </w:r>
      <w:r>
        <w:rPr>
          <w:spacing w:val="1"/>
          <w:sz w:val="25"/>
        </w:rPr>
        <w:t xml:space="preserve"> </w:t>
      </w:r>
      <w:r>
        <w:rPr>
          <w:sz w:val="25"/>
        </w:rPr>
        <w:t>conformidad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criterios</w:t>
      </w:r>
      <w:r>
        <w:rPr>
          <w:spacing w:val="1"/>
          <w:sz w:val="25"/>
        </w:rPr>
        <w:t xml:space="preserve"> </w:t>
      </w:r>
      <w:r>
        <w:rPr>
          <w:sz w:val="25"/>
        </w:rPr>
        <w:t>establecidos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Código</w:t>
      </w:r>
      <w:r>
        <w:rPr>
          <w:spacing w:val="1"/>
          <w:sz w:val="25"/>
        </w:rPr>
        <w:t xml:space="preserve"> </w:t>
      </w:r>
      <w:r>
        <w:rPr>
          <w:sz w:val="25"/>
        </w:rPr>
        <w:t>Civil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demás</w:t>
      </w:r>
      <w:r>
        <w:rPr>
          <w:spacing w:val="1"/>
          <w:sz w:val="25"/>
        </w:rPr>
        <w:t xml:space="preserve"> </w:t>
      </w:r>
      <w:r>
        <w:rPr>
          <w:sz w:val="25"/>
        </w:rPr>
        <w:t>disposiciones</w:t>
      </w:r>
      <w:r>
        <w:rPr>
          <w:spacing w:val="1"/>
          <w:sz w:val="25"/>
        </w:rPr>
        <w:t xml:space="preserve"> </w:t>
      </w:r>
      <w:r>
        <w:rPr>
          <w:sz w:val="25"/>
        </w:rPr>
        <w:t>aplicables.</w:t>
      </w:r>
    </w:p>
    <w:p w14:paraId="3A985BAE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before="179" w:line="242" w:lineRule="auto"/>
        <w:ind w:right="155" w:hanging="387"/>
        <w:jc w:val="both"/>
        <w:rPr>
          <w:sz w:val="25"/>
        </w:rPr>
      </w:pPr>
      <w:r>
        <w:rPr>
          <w:sz w:val="25"/>
        </w:rPr>
        <w:t>En caso de daños personales o muerte el cálculo de la indemnización se hará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acuerdo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lo</w:t>
      </w:r>
      <w:r>
        <w:rPr>
          <w:spacing w:val="2"/>
          <w:sz w:val="25"/>
        </w:rPr>
        <w:t xml:space="preserve"> </w:t>
      </w:r>
      <w:r>
        <w:rPr>
          <w:sz w:val="25"/>
        </w:rPr>
        <w:t>dispuesto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3"/>
          <w:sz w:val="25"/>
        </w:rPr>
        <w:t xml:space="preserve"> </w:t>
      </w:r>
      <w:r>
        <w:rPr>
          <w:sz w:val="25"/>
        </w:rPr>
        <w:t>el</w:t>
      </w:r>
      <w:r>
        <w:rPr>
          <w:spacing w:val="3"/>
          <w:sz w:val="25"/>
        </w:rPr>
        <w:t xml:space="preserve"> </w:t>
      </w:r>
      <w:r>
        <w:rPr>
          <w:sz w:val="25"/>
        </w:rPr>
        <w:t>Código</w:t>
      </w:r>
      <w:r>
        <w:rPr>
          <w:spacing w:val="1"/>
          <w:sz w:val="25"/>
        </w:rPr>
        <w:t xml:space="preserve"> </w:t>
      </w:r>
      <w:r>
        <w:rPr>
          <w:sz w:val="25"/>
        </w:rPr>
        <w:t>Civil</w:t>
      </w:r>
      <w:r>
        <w:rPr>
          <w:spacing w:val="2"/>
          <w:sz w:val="25"/>
        </w:rPr>
        <w:t xml:space="preserve"> </w:t>
      </w:r>
      <w:r>
        <w:rPr>
          <w:sz w:val="25"/>
        </w:rPr>
        <w:t>en</w:t>
      </w:r>
      <w:r>
        <w:rPr>
          <w:spacing w:val="3"/>
          <w:sz w:val="25"/>
        </w:rPr>
        <w:t xml:space="preserve"> </w:t>
      </w:r>
      <w:r>
        <w:rPr>
          <w:sz w:val="25"/>
        </w:rPr>
        <w:t>su</w:t>
      </w:r>
      <w:r>
        <w:rPr>
          <w:spacing w:val="2"/>
          <w:sz w:val="25"/>
        </w:rPr>
        <w:t xml:space="preserve"> </w:t>
      </w:r>
      <w:r>
        <w:rPr>
          <w:sz w:val="25"/>
        </w:rPr>
        <w:t>artículo</w:t>
      </w:r>
      <w:r>
        <w:rPr>
          <w:spacing w:val="1"/>
          <w:sz w:val="25"/>
        </w:rPr>
        <w:t xml:space="preserve"> </w:t>
      </w:r>
      <w:r>
        <w:rPr>
          <w:sz w:val="25"/>
        </w:rPr>
        <w:t>1288.</w:t>
      </w:r>
    </w:p>
    <w:p w14:paraId="0201E367" w14:textId="77777777" w:rsidR="00156AB8" w:rsidRDefault="00156AB8" w:rsidP="00156AB8">
      <w:pPr>
        <w:pStyle w:val="Textoindependiente"/>
        <w:spacing w:before="5"/>
      </w:pPr>
    </w:p>
    <w:p w14:paraId="1D7D9AF2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before="1" w:line="242" w:lineRule="auto"/>
        <w:ind w:hanging="458"/>
        <w:jc w:val="both"/>
        <w:rPr>
          <w:sz w:val="25"/>
        </w:rPr>
      </w:pP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gastos</w:t>
      </w:r>
      <w:r>
        <w:rPr>
          <w:spacing w:val="1"/>
          <w:sz w:val="25"/>
        </w:rPr>
        <w:t xml:space="preserve"> </w:t>
      </w:r>
      <w:r>
        <w:rPr>
          <w:sz w:val="25"/>
        </w:rPr>
        <w:t>médicos</w:t>
      </w:r>
      <w:r>
        <w:rPr>
          <w:spacing w:val="1"/>
          <w:sz w:val="25"/>
        </w:rPr>
        <w:t xml:space="preserve"> </w:t>
      </w:r>
      <w:r>
        <w:rPr>
          <w:sz w:val="25"/>
        </w:rPr>
        <w:t>serán</w:t>
      </w:r>
      <w:r>
        <w:rPr>
          <w:spacing w:val="1"/>
          <w:sz w:val="25"/>
        </w:rPr>
        <w:t xml:space="preserve"> </w:t>
      </w:r>
      <w:r>
        <w:rPr>
          <w:sz w:val="25"/>
        </w:rPr>
        <w:t>considerados</w:t>
      </w:r>
      <w:r>
        <w:rPr>
          <w:spacing w:val="1"/>
          <w:sz w:val="25"/>
        </w:rPr>
        <w:t xml:space="preserve"> </w:t>
      </w:r>
      <w:r>
        <w:rPr>
          <w:sz w:val="25"/>
        </w:rPr>
        <w:t>sólo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casos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reclamante no tenga derecho a su atención en las instituciones estatales o</w:t>
      </w:r>
      <w:r>
        <w:rPr>
          <w:spacing w:val="1"/>
          <w:sz w:val="25"/>
        </w:rPr>
        <w:t xml:space="preserve"> </w:t>
      </w:r>
      <w:r>
        <w:rPr>
          <w:sz w:val="25"/>
        </w:rPr>
        <w:t>federales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seguridad</w:t>
      </w:r>
      <w:r>
        <w:rPr>
          <w:spacing w:val="1"/>
          <w:sz w:val="25"/>
        </w:rPr>
        <w:t xml:space="preserve"> </w:t>
      </w:r>
      <w:r>
        <w:rPr>
          <w:sz w:val="25"/>
        </w:rPr>
        <w:t>social;</w:t>
      </w:r>
      <w:r>
        <w:rPr>
          <w:spacing w:val="1"/>
          <w:sz w:val="25"/>
        </w:rPr>
        <w:t xml:space="preserve"> </w:t>
      </w:r>
      <w:r>
        <w:rPr>
          <w:sz w:val="25"/>
        </w:rPr>
        <w:t>lo</w:t>
      </w:r>
      <w:r>
        <w:rPr>
          <w:spacing w:val="1"/>
          <w:sz w:val="25"/>
        </w:rPr>
        <w:t xml:space="preserve"> </w:t>
      </w:r>
      <w:r>
        <w:rPr>
          <w:sz w:val="25"/>
        </w:rPr>
        <w:t>anterior,</w:t>
      </w:r>
      <w:r>
        <w:rPr>
          <w:spacing w:val="1"/>
          <w:sz w:val="25"/>
        </w:rPr>
        <w:t xml:space="preserve"> </w:t>
      </w:r>
      <w:r>
        <w:rPr>
          <w:sz w:val="25"/>
        </w:rPr>
        <w:t>no</w:t>
      </w:r>
      <w:r>
        <w:rPr>
          <w:spacing w:val="1"/>
          <w:sz w:val="25"/>
        </w:rPr>
        <w:t xml:space="preserve"> </w:t>
      </w:r>
      <w:r>
        <w:rPr>
          <w:sz w:val="25"/>
        </w:rPr>
        <w:t>aplica</w:t>
      </w:r>
      <w:r>
        <w:rPr>
          <w:spacing w:val="1"/>
          <w:sz w:val="25"/>
        </w:rPr>
        <w:t xml:space="preserve"> </w:t>
      </w:r>
      <w:r>
        <w:rPr>
          <w:sz w:val="25"/>
        </w:rPr>
        <w:t>si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autoridad</w:t>
      </w:r>
      <w:r>
        <w:rPr>
          <w:spacing w:val="1"/>
          <w:sz w:val="25"/>
        </w:rPr>
        <w:t xml:space="preserve"> </w:t>
      </w:r>
      <w:r>
        <w:rPr>
          <w:sz w:val="25"/>
        </w:rPr>
        <w:t>tiene</w:t>
      </w:r>
      <w:r>
        <w:rPr>
          <w:spacing w:val="1"/>
          <w:sz w:val="25"/>
        </w:rPr>
        <w:t xml:space="preserve"> </w:t>
      </w:r>
      <w:r>
        <w:rPr>
          <w:sz w:val="25"/>
        </w:rPr>
        <w:t>contratado</w:t>
      </w:r>
      <w:r>
        <w:rPr>
          <w:spacing w:val="1"/>
          <w:sz w:val="25"/>
        </w:rPr>
        <w:t xml:space="preserve"> </w:t>
      </w:r>
      <w:r>
        <w:rPr>
          <w:sz w:val="25"/>
        </w:rPr>
        <w:t>seguro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responsabilidad</w:t>
      </w:r>
      <w:r>
        <w:rPr>
          <w:spacing w:val="1"/>
          <w:sz w:val="25"/>
        </w:rPr>
        <w:t xml:space="preserve"> </w:t>
      </w:r>
      <w:r>
        <w:rPr>
          <w:sz w:val="25"/>
        </w:rPr>
        <w:t>civil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terceros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69"/>
          <w:sz w:val="25"/>
        </w:rPr>
        <w:t xml:space="preserve"> </w:t>
      </w:r>
      <w:r>
        <w:rPr>
          <w:sz w:val="25"/>
        </w:rPr>
        <w:t>cubra</w:t>
      </w:r>
      <w:r>
        <w:rPr>
          <w:spacing w:val="69"/>
          <w:sz w:val="25"/>
        </w:rPr>
        <w:t xml:space="preserve"> </w:t>
      </w:r>
      <w:r>
        <w:rPr>
          <w:sz w:val="25"/>
        </w:rPr>
        <w:t>dichos</w:t>
      </w:r>
      <w:r>
        <w:rPr>
          <w:spacing w:val="1"/>
          <w:sz w:val="25"/>
        </w:rPr>
        <w:t xml:space="preserve"> </w:t>
      </w:r>
      <w:r>
        <w:rPr>
          <w:sz w:val="25"/>
        </w:rPr>
        <w:t>gastos.</w:t>
      </w:r>
    </w:p>
    <w:p w14:paraId="76ADF60D" w14:textId="77777777" w:rsidR="00156AB8" w:rsidRDefault="00156AB8" w:rsidP="00156AB8">
      <w:pPr>
        <w:pStyle w:val="Textoindependiente"/>
        <w:spacing w:before="5"/>
      </w:pPr>
    </w:p>
    <w:p w14:paraId="0AC55427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line="242" w:lineRule="auto"/>
        <w:ind w:hanging="485"/>
        <w:jc w:val="both"/>
        <w:rPr>
          <w:sz w:val="25"/>
        </w:rPr>
      </w:pP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pago</w:t>
      </w:r>
      <w:r>
        <w:rPr>
          <w:spacing w:val="1"/>
          <w:sz w:val="25"/>
        </w:rPr>
        <w:t xml:space="preserve"> </w:t>
      </w:r>
      <w:r>
        <w:rPr>
          <w:sz w:val="25"/>
        </w:rPr>
        <w:t>del</w:t>
      </w:r>
      <w:r>
        <w:rPr>
          <w:spacing w:val="1"/>
          <w:sz w:val="25"/>
        </w:rPr>
        <w:t xml:space="preserve"> </w:t>
      </w:r>
      <w:r>
        <w:rPr>
          <w:sz w:val="25"/>
        </w:rPr>
        <w:t>salario</w:t>
      </w:r>
      <w:r>
        <w:rPr>
          <w:spacing w:val="1"/>
          <w:sz w:val="25"/>
        </w:rPr>
        <w:t xml:space="preserve"> </w:t>
      </w:r>
      <w:r>
        <w:rPr>
          <w:sz w:val="25"/>
        </w:rPr>
        <w:t>o</w:t>
      </w:r>
      <w:r>
        <w:rPr>
          <w:spacing w:val="1"/>
          <w:sz w:val="25"/>
        </w:rPr>
        <w:t xml:space="preserve"> </w:t>
      </w:r>
      <w:r>
        <w:rPr>
          <w:sz w:val="25"/>
        </w:rPr>
        <w:t>percepción</w:t>
      </w:r>
      <w:r>
        <w:rPr>
          <w:spacing w:val="1"/>
          <w:sz w:val="25"/>
        </w:rPr>
        <w:t xml:space="preserve"> </w:t>
      </w:r>
      <w:r>
        <w:rPr>
          <w:sz w:val="25"/>
        </w:rPr>
        <w:t>comprobable,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deje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69"/>
          <w:sz w:val="25"/>
        </w:rPr>
        <w:t xml:space="preserve"> </w:t>
      </w:r>
      <w:r>
        <w:rPr>
          <w:sz w:val="25"/>
        </w:rPr>
        <w:t>percibir</w:t>
      </w:r>
      <w:r>
        <w:rPr>
          <w:spacing w:val="69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afectado mientras subsista la imposibilidad de trabajar, será considerado sólo</w:t>
      </w:r>
      <w:r>
        <w:rPr>
          <w:spacing w:val="1"/>
          <w:sz w:val="25"/>
        </w:rPr>
        <w:t xml:space="preserve"> </w:t>
      </w:r>
      <w:r>
        <w:rPr>
          <w:sz w:val="25"/>
        </w:rPr>
        <w:t>en los casos en que no le sean cubiertos por las instituciones estatales o</w:t>
      </w:r>
      <w:r>
        <w:rPr>
          <w:spacing w:val="1"/>
          <w:sz w:val="25"/>
        </w:rPr>
        <w:t xml:space="preserve"> </w:t>
      </w:r>
      <w:r>
        <w:rPr>
          <w:sz w:val="25"/>
        </w:rPr>
        <w:t>federales</w:t>
      </w:r>
      <w:r>
        <w:rPr>
          <w:spacing w:val="3"/>
          <w:sz w:val="25"/>
        </w:rPr>
        <w:t xml:space="preserve"> </w:t>
      </w:r>
      <w:r>
        <w:rPr>
          <w:sz w:val="25"/>
        </w:rPr>
        <w:t>de seguridad social.</w:t>
      </w:r>
    </w:p>
    <w:p w14:paraId="4F3A005C" w14:textId="77777777" w:rsidR="00156AB8" w:rsidRDefault="00156AB8" w:rsidP="00156AB8">
      <w:pPr>
        <w:pStyle w:val="Textoindependiente"/>
        <w:spacing w:before="3"/>
      </w:pPr>
    </w:p>
    <w:p w14:paraId="7F2C98FE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line="242" w:lineRule="auto"/>
        <w:ind w:hanging="416"/>
        <w:jc w:val="both"/>
        <w:rPr>
          <w:sz w:val="25"/>
        </w:rPr>
      </w:pPr>
      <w:r>
        <w:rPr>
          <w:sz w:val="25"/>
        </w:rPr>
        <w:t>En el caso que no sea posible cuantificar su percepción, la cuantificación se</w:t>
      </w:r>
      <w:r>
        <w:rPr>
          <w:spacing w:val="1"/>
          <w:sz w:val="25"/>
        </w:rPr>
        <w:t xml:space="preserve"> </w:t>
      </w:r>
      <w:r>
        <w:rPr>
          <w:sz w:val="25"/>
        </w:rPr>
        <w:t>hará acorde a</w:t>
      </w:r>
      <w:r>
        <w:rPr>
          <w:spacing w:val="1"/>
          <w:sz w:val="25"/>
        </w:rPr>
        <w:t xml:space="preserve"> </w:t>
      </w:r>
      <w:r>
        <w:rPr>
          <w:sz w:val="25"/>
        </w:rPr>
        <w:t>lo dispuesto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2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ley</w:t>
      </w:r>
      <w:r>
        <w:rPr>
          <w:spacing w:val="1"/>
          <w:sz w:val="25"/>
        </w:rPr>
        <w:t xml:space="preserve"> </w:t>
      </w:r>
      <w:r>
        <w:rPr>
          <w:sz w:val="25"/>
        </w:rPr>
        <w:t>civil.</w:t>
      </w:r>
    </w:p>
    <w:p w14:paraId="6CF644BA" w14:textId="77777777" w:rsidR="00156AB8" w:rsidRDefault="00156AB8" w:rsidP="00156AB8">
      <w:pPr>
        <w:pStyle w:val="Textoindependiente"/>
        <w:spacing w:before="6"/>
      </w:pPr>
    </w:p>
    <w:p w14:paraId="3EB78889" w14:textId="77777777" w:rsidR="00156AB8" w:rsidRDefault="00156AB8" w:rsidP="00156AB8">
      <w:pPr>
        <w:pStyle w:val="Prrafodelista"/>
        <w:numPr>
          <w:ilvl w:val="0"/>
          <w:numId w:val="4"/>
        </w:numPr>
        <w:tabs>
          <w:tab w:val="left" w:pos="805"/>
        </w:tabs>
        <w:spacing w:line="242" w:lineRule="auto"/>
        <w:ind w:hanging="485"/>
        <w:jc w:val="both"/>
        <w:rPr>
          <w:sz w:val="25"/>
        </w:rPr>
      </w:pP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caso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moral,</w:t>
      </w:r>
      <w:r>
        <w:rPr>
          <w:spacing w:val="1"/>
          <w:sz w:val="25"/>
        </w:rPr>
        <w:t xml:space="preserve"> </w:t>
      </w:r>
      <w:r>
        <w:rPr>
          <w:sz w:val="25"/>
        </w:rPr>
        <w:t>se</w:t>
      </w:r>
      <w:r>
        <w:rPr>
          <w:spacing w:val="1"/>
          <w:sz w:val="25"/>
        </w:rPr>
        <w:t xml:space="preserve"> </w:t>
      </w:r>
      <w:r>
        <w:rPr>
          <w:sz w:val="25"/>
        </w:rPr>
        <w:t>calculará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monto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69"/>
          <w:sz w:val="25"/>
        </w:rPr>
        <w:t xml:space="preserve"> </w:t>
      </w:r>
      <w:r>
        <w:rPr>
          <w:sz w:val="25"/>
        </w:rPr>
        <w:t>la</w:t>
      </w:r>
      <w:r>
        <w:rPr>
          <w:spacing w:val="69"/>
          <w:sz w:val="25"/>
        </w:rPr>
        <w:t xml:space="preserve"> </w:t>
      </w:r>
      <w:r>
        <w:rPr>
          <w:sz w:val="25"/>
        </w:rPr>
        <w:t>indemnización</w:t>
      </w:r>
      <w:r>
        <w:rPr>
          <w:spacing w:val="70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acuerdo con los criterios establecidos en el Código Civil debiendo tomar en</w:t>
      </w:r>
      <w:r>
        <w:rPr>
          <w:spacing w:val="1"/>
          <w:sz w:val="25"/>
        </w:rPr>
        <w:t xml:space="preserve"> </w:t>
      </w:r>
      <w:r>
        <w:rPr>
          <w:sz w:val="25"/>
        </w:rPr>
        <w:t>consideración la magnitud del</w:t>
      </w:r>
      <w:r>
        <w:rPr>
          <w:spacing w:val="2"/>
          <w:sz w:val="25"/>
        </w:rPr>
        <w:t xml:space="preserve"> </w:t>
      </w:r>
      <w:r>
        <w:rPr>
          <w:sz w:val="25"/>
        </w:rPr>
        <w:t>daño.</w:t>
      </w:r>
    </w:p>
    <w:p w14:paraId="21FDB814" w14:textId="77777777" w:rsidR="00156AB8" w:rsidRDefault="00156AB8" w:rsidP="00156AB8">
      <w:pPr>
        <w:pStyle w:val="Textoindependiente"/>
        <w:spacing w:before="3"/>
      </w:pPr>
    </w:p>
    <w:p w14:paraId="1D8B959C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69"/>
        </w:rPr>
        <w:t xml:space="preserve"> </w:t>
      </w:r>
      <w:r>
        <w:rPr>
          <w:rFonts w:ascii="Arial" w:hAnsi="Arial"/>
          <w:b/>
        </w:rPr>
        <w:t>11.</w:t>
      </w:r>
      <w:r>
        <w:rPr>
          <w:rFonts w:ascii="Arial" w:hAnsi="Arial"/>
          <w:b/>
          <w:spacing w:val="69"/>
        </w:rPr>
        <w:t xml:space="preserve"> </w:t>
      </w:r>
      <w:r>
        <w:t>La cuantificación de la indemnización se calculará de acuerdo a la</w:t>
      </w:r>
      <w:r>
        <w:rPr>
          <w:spacing w:val="1"/>
        </w:rPr>
        <w:t xml:space="preserve"> </w:t>
      </w:r>
      <w:r>
        <w:t>fecha en que sucedieron los daños o la fecha en que se hayan cesado cuando sean</w:t>
      </w:r>
      <w:r>
        <w:rPr>
          <w:spacing w:val="1"/>
        </w:rPr>
        <w:t xml:space="preserve"> </w:t>
      </w:r>
      <w:r>
        <w:t>de carácter continuo, sin perjuicio de la actualización de los valores al tiempo de su</w:t>
      </w:r>
      <w:r>
        <w:rPr>
          <w:spacing w:val="1"/>
        </w:rPr>
        <w:t xml:space="preserve"> </w:t>
      </w:r>
      <w:r>
        <w:t>efectivo</w:t>
      </w:r>
      <w:r>
        <w:rPr>
          <w:spacing w:val="2"/>
        </w:rPr>
        <w:t xml:space="preserve"> </w:t>
      </w:r>
      <w:r>
        <w:t>pago,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conformidad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dispuesto</w:t>
      </w:r>
      <w:r>
        <w:rPr>
          <w:spacing w:val="3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Código</w:t>
      </w:r>
      <w:r>
        <w:rPr>
          <w:spacing w:val="3"/>
        </w:rPr>
        <w:t xml:space="preserve"> </w:t>
      </w:r>
      <w:r>
        <w:t>Fiscal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Estado.</w:t>
      </w:r>
    </w:p>
    <w:p w14:paraId="0EF739F2" w14:textId="77777777" w:rsidR="00156AB8" w:rsidRDefault="00156AB8" w:rsidP="00156AB8">
      <w:pPr>
        <w:pStyle w:val="Textoindependiente"/>
        <w:spacing w:before="5"/>
      </w:pPr>
    </w:p>
    <w:p w14:paraId="3D76BC33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3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indemnizaciones</w:t>
      </w:r>
      <w:r>
        <w:rPr>
          <w:spacing w:val="34"/>
        </w:rPr>
        <w:t xml:space="preserve"> </w:t>
      </w:r>
      <w:r>
        <w:t>deberán</w:t>
      </w:r>
      <w:r>
        <w:rPr>
          <w:spacing w:val="32"/>
        </w:rPr>
        <w:t xml:space="preserve"> </w:t>
      </w:r>
      <w:r>
        <w:t>sumarse,</w:t>
      </w:r>
      <w:r>
        <w:rPr>
          <w:spacing w:val="33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t>caso,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interés</w:t>
      </w:r>
      <w:r>
        <w:rPr>
          <w:spacing w:val="33"/>
        </w:rPr>
        <w:t xml:space="preserve"> </w:t>
      </w:r>
      <w:r>
        <w:t>legal</w:t>
      </w:r>
      <w:r>
        <w:rPr>
          <w:spacing w:val="-67"/>
        </w:rPr>
        <w:t xml:space="preserve"> </w:t>
      </w:r>
      <w:r>
        <w:t>que establece el Código Civil del Estado. El término para el cálculo de los intereses</w:t>
      </w:r>
      <w:r>
        <w:rPr>
          <w:spacing w:val="1"/>
        </w:rPr>
        <w:t xml:space="preserve"> </w:t>
      </w:r>
      <w:r>
        <w:t>empezará a correr noventa días después de que firme la resolución que ponga fin al</w:t>
      </w:r>
      <w:r>
        <w:rPr>
          <w:spacing w:val="1"/>
        </w:rPr>
        <w:t xml:space="preserve"> </w:t>
      </w:r>
      <w:r>
        <w:t xml:space="preserve">procedimiento </w:t>
      </w:r>
      <w:proofErr w:type="spellStart"/>
      <w:r>
        <w:t>reclamatorio</w:t>
      </w:r>
      <w:proofErr w:type="spellEnd"/>
      <w:r>
        <w:rPr>
          <w:spacing w:val="1"/>
        </w:rPr>
        <w:t xml:space="preserve"> </w:t>
      </w:r>
      <w:r>
        <w:t>en forma</w:t>
      </w:r>
      <w:r>
        <w:rPr>
          <w:spacing w:val="1"/>
        </w:rPr>
        <w:t xml:space="preserve"> </w:t>
      </w:r>
      <w:r>
        <w:t>definitiva.</w:t>
      </w:r>
    </w:p>
    <w:p w14:paraId="0F1ECEB7" w14:textId="77777777" w:rsidR="00156AB8" w:rsidRDefault="00156AB8" w:rsidP="00156AB8">
      <w:pPr>
        <w:pStyle w:val="Textoindependiente"/>
        <w:spacing w:before="6"/>
      </w:pPr>
    </w:p>
    <w:p w14:paraId="2BED0252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sentencias</w:t>
      </w:r>
      <w:r>
        <w:rPr>
          <w:spacing w:val="1"/>
        </w:rPr>
        <w:t xml:space="preserve"> </w:t>
      </w:r>
      <w:r>
        <w:t>firmes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registrarse</w:t>
      </w:r>
      <w:r>
        <w:rPr>
          <w:spacing w:val="69"/>
        </w:rPr>
        <w:t xml:space="preserve"> </w:t>
      </w:r>
      <w:r>
        <w:t>por</w:t>
      </w:r>
      <w:r>
        <w:rPr>
          <w:spacing w:val="6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 obligados, mismos que deberán llevar un registro de indemnizaciones por</w:t>
      </w:r>
      <w:r>
        <w:rPr>
          <w:spacing w:val="1"/>
        </w:rPr>
        <w:t xml:space="preserve"> </w:t>
      </w:r>
      <w:r>
        <w:t xml:space="preserve">responsabilidad patrimonial, que será de consulta pública, a fin de </w:t>
      </w:r>
      <w:proofErr w:type="gramStart"/>
      <w:r>
        <w:t>que</w:t>
      </w:r>
      <w:proofErr w:type="gramEnd"/>
      <w:r>
        <w:t xml:space="preserve"> siguiendo el</w:t>
      </w:r>
      <w:r>
        <w:rPr>
          <w:spacing w:val="1"/>
        </w:rPr>
        <w:t xml:space="preserve"> </w:t>
      </w:r>
      <w:r>
        <w:t>orden establecido según su fecha de emisión, sean cubiertas las indemnizaciones</w:t>
      </w:r>
      <w:r>
        <w:rPr>
          <w:spacing w:val="1"/>
        </w:rPr>
        <w:t xml:space="preserve"> </w:t>
      </w:r>
      <w:r>
        <w:t>cuando procedan de</w:t>
      </w:r>
      <w:r>
        <w:rPr>
          <w:spacing w:val="1"/>
        </w:rPr>
        <w:t xml:space="preserve"> </w:t>
      </w:r>
      <w:r>
        <w:t>acuerdo a</w:t>
      </w:r>
      <w:r>
        <w:rPr>
          <w:spacing w:val="1"/>
        </w:rPr>
        <w:t xml:space="preserve"> </w:t>
      </w:r>
      <w:r>
        <w:t>la presente</w:t>
      </w:r>
      <w:r>
        <w:rPr>
          <w:spacing w:val="1"/>
        </w:rPr>
        <w:t xml:space="preserve"> </w:t>
      </w:r>
      <w:r>
        <w:t>ley.</w:t>
      </w:r>
    </w:p>
    <w:p w14:paraId="3E7ED456" w14:textId="77777777" w:rsidR="00156AB8" w:rsidRDefault="00156AB8" w:rsidP="00156AB8">
      <w:pPr>
        <w:pStyle w:val="Textoindependiente"/>
        <w:spacing w:before="2"/>
        <w:rPr>
          <w:sz w:val="31"/>
        </w:rPr>
      </w:pPr>
    </w:p>
    <w:p w14:paraId="22A4CB33" w14:textId="77777777" w:rsidR="00156AB8" w:rsidRDefault="00156AB8" w:rsidP="00156AB8">
      <w:pPr>
        <w:ind w:left="2213" w:right="2267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9"/>
          <w:sz w:val="25"/>
        </w:rPr>
        <w:t xml:space="preserve"> </w:t>
      </w:r>
      <w:r>
        <w:rPr>
          <w:rFonts w:ascii="Arial" w:hAnsi="Arial"/>
          <w:b/>
          <w:sz w:val="25"/>
        </w:rPr>
        <w:t>III</w:t>
      </w:r>
    </w:p>
    <w:p w14:paraId="271422D8" w14:textId="77777777" w:rsidR="00156AB8" w:rsidRDefault="00156AB8" w:rsidP="00156AB8">
      <w:pPr>
        <w:spacing w:before="3"/>
        <w:ind w:left="1348" w:right="1403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Del</w:t>
      </w:r>
      <w:r>
        <w:rPr>
          <w:rFonts w:ascii="Arial"/>
          <w:b/>
          <w:spacing w:val="10"/>
          <w:sz w:val="25"/>
        </w:rPr>
        <w:t xml:space="preserve"> </w:t>
      </w:r>
      <w:r>
        <w:rPr>
          <w:rFonts w:ascii="Arial"/>
          <w:b/>
          <w:sz w:val="25"/>
        </w:rPr>
        <w:t>Procedimiento</w:t>
      </w:r>
    </w:p>
    <w:p w14:paraId="4A897E9A" w14:textId="77777777" w:rsidR="00156AB8" w:rsidRDefault="00156AB8" w:rsidP="00156AB8">
      <w:pPr>
        <w:pStyle w:val="Textoindependiente"/>
        <w:spacing w:before="183"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14. </w:t>
      </w:r>
      <w:r>
        <w:t>Los procedimientos de responsabilidad patrimonial deberán iniciarse a</w:t>
      </w:r>
      <w:r>
        <w:rPr>
          <w:spacing w:val="1"/>
        </w:rPr>
        <w:t xml:space="preserve"> </w:t>
      </w:r>
      <w:r>
        <w:t>petición de parte interesada.</w:t>
      </w:r>
    </w:p>
    <w:p w14:paraId="17CAB463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5676F6A8" w14:textId="77777777" w:rsidR="00156AB8" w:rsidRDefault="00156AB8" w:rsidP="00156AB8">
      <w:pPr>
        <w:tabs>
          <w:tab w:val="left" w:pos="5785"/>
        </w:tabs>
        <w:spacing w:before="63" w:line="242" w:lineRule="auto"/>
        <w:ind w:left="103" w:right="156"/>
        <w:jc w:val="both"/>
        <w:rPr>
          <w:sz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D607C1F" wp14:editId="298699B7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58B9E" id="Rectangle 8" o:spid="_x0000_s1026" style="position:absolute;margin-left:61.2pt;margin-top:17.3pt;width:470.45pt;height: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sz w:val="27"/>
        </w:rPr>
        <w:t>6</w:t>
      </w:r>
      <w:r>
        <w:rPr>
          <w:spacing w:val="3"/>
          <w:sz w:val="27"/>
        </w:rPr>
        <w:t xml:space="preserve"> </w:t>
      </w:r>
      <w:proofErr w:type="gramStart"/>
      <w:r>
        <w:rPr>
          <w:sz w:val="27"/>
        </w:rPr>
        <w:t>Periódico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Oficial</w:t>
      </w:r>
      <w:r>
        <w:rPr>
          <w:sz w:val="27"/>
        </w:rPr>
        <w:tab/>
        <w:t>Miércoles</w:t>
      </w:r>
      <w:r>
        <w:rPr>
          <w:spacing w:val="5"/>
          <w:sz w:val="27"/>
        </w:rPr>
        <w:t xml:space="preserve"> </w:t>
      </w:r>
      <w:r>
        <w:rPr>
          <w:sz w:val="27"/>
        </w:rPr>
        <w:t>24</w:t>
      </w:r>
      <w:r>
        <w:rPr>
          <w:spacing w:val="4"/>
          <w:sz w:val="27"/>
        </w:rPr>
        <w:t xml:space="preserve"> </w:t>
      </w:r>
      <w:r>
        <w:rPr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sz w:val="27"/>
        </w:rPr>
        <w:t>Mayo</w:t>
      </w:r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5"/>
          <w:sz w:val="27"/>
        </w:rPr>
        <w:t xml:space="preserve"> </w:t>
      </w:r>
      <w:r>
        <w:rPr>
          <w:sz w:val="27"/>
        </w:rPr>
        <w:t>2006</w:t>
      </w:r>
      <w:r>
        <w:rPr>
          <w:spacing w:val="-73"/>
          <w:sz w:val="27"/>
        </w:rPr>
        <w:t xml:space="preserve"> </w:t>
      </w:r>
      <w:r>
        <w:rPr>
          <w:rFonts w:ascii="Arial" w:hAnsi="Arial"/>
          <w:b/>
          <w:sz w:val="25"/>
        </w:rPr>
        <w:t xml:space="preserve">Artículo 15. </w:t>
      </w:r>
      <w:r>
        <w:rPr>
          <w:sz w:val="25"/>
        </w:rPr>
        <w:t>La reclamación de indemnización podrá presentarse indistintamente en</w:t>
      </w:r>
      <w:r>
        <w:rPr>
          <w:spacing w:val="1"/>
          <w:sz w:val="25"/>
        </w:rPr>
        <w:t xml:space="preserve"> </w:t>
      </w:r>
      <w:r>
        <w:rPr>
          <w:sz w:val="25"/>
        </w:rPr>
        <w:t>la vía administrativa o contenciosa señalada en la fracción III del Artículo 3 de esta</w:t>
      </w:r>
      <w:r>
        <w:rPr>
          <w:spacing w:val="1"/>
          <w:sz w:val="25"/>
        </w:rPr>
        <w:t xml:space="preserve"> </w:t>
      </w:r>
      <w:r>
        <w:rPr>
          <w:sz w:val="25"/>
        </w:rPr>
        <w:t>ley.</w:t>
      </w:r>
    </w:p>
    <w:p w14:paraId="2CE169D1" w14:textId="77777777" w:rsidR="00156AB8" w:rsidRDefault="00156AB8" w:rsidP="00156AB8">
      <w:pPr>
        <w:pStyle w:val="Textoindependiente"/>
        <w:spacing w:before="4"/>
      </w:pPr>
    </w:p>
    <w:p w14:paraId="5EA54826" w14:textId="77777777" w:rsidR="00156AB8" w:rsidRDefault="00156AB8" w:rsidP="00156AB8">
      <w:pPr>
        <w:pStyle w:val="Textoindependiente"/>
        <w:spacing w:line="242" w:lineRule="auto"/>
        <w:ind w:left="104" w:right="158" w:hanging="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16.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reclamación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contener,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mínimo,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elementos:</w:t>
      </w:r>
    </w:p>
    <w:p w14:paraId="05CDAFC0" w14:textId="77777777" w:rsidR="00156AB8" w:rsidRDefault="00156AB8" w:rsidP="00156AB8">
      <w:pPr>
        <w:pStyle w:val="Textoindependiente"/>
        <w:spacing w:before="3"/>
      </w:pPr>
    </w:p>
    <w:p w14:paraId="3EDC1957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before="1"/>
        <w:ind w:right="0"/>
        <w:jc w:val="left"/>
        <w:rPr>
          <w:sz w:val="25"/>
        </w:rPr>
      </w:pPr>
      <w:r>
        <w:rPr>
          <w:sz w:val="25"/>
        </w:rPr>
        <w:t>El</w:t>
      </w:r>
      <w:r>
        <w:rPr>
          <w:spacing w:val="4"/>
          <w:sz w:val="25"/>
        </w:rPr>
        <w:t xml:space="preserve"> </w:t>
      </w:r>
      <w:r>
        <w:rPr>
          <w:sz w:val="25"/>
        </w:rPr>
        <w:t>nombre</w:t>
      </w:r>
      <w:r>
        <w:rPr>
          <w:spacing w:val="3"/>
          <w:sz w:val="25"/>
        </w:rPr>
        <w:t xml:space="preserve"> </w:t>
      </w:r>
      <w:r>
        <w:rPr>
          <w:sz w:val="25"/>
        </w:rPr>
        <w:t>del</w:t>
      </w:r>
      <w:r>
        <w:rPr>
          <w:spacing w:val="4"/>
          <w:sz w:val="25"/>
        </w:rPr>
        <w:t xml:space="preserve"> </w:t>
      </w:r>
      <w:r>
        <w:rPr>
          <w:sz w:val="25"/>
        </w:rPr>
        <w:t>ente</w:t>
      </w:r>
      <w:r>
        <w:rPr>
          <w:spacing w:val="3"/>
          <w:sz w:val="25"/>
        </w:rPr>
        <w:t xml:space="preserve"> </w:t>
      </w:r>
      <w:r>
        <w:rPr>
          <w:sz w:val="25"/>
        </w:rPr>
        <w:t>público</w:t>
      </w:r>
      <w:r>
        <w:rPr>
          <w:spacing w:val="4"/>
          <w:sz w:val="25"/>
        </w:rPr>
        <w:t xml:space="preserve"> </w:t>
      </w:r>
      <w:r>
        <w:rPr>
          <w:sz w:val="25"/>
        </w:rPr>
        <w:t>al</w:t>
      </w:r>
      <w:r>
        <w:rPr>
          <w:spacing w:val="4"/>
          <w:sz w:val="25"/>
        </w:rPr>
        <w:t xml:space="preserve"> </w:t>
      </w:r>
      <w:r>
        <w:rPr>
          <w:sz w:val="25"/>
        </w:rPr>
        <w:t>cual</w:t>
      </w:r>
      <w:r>
        <w:rPr>
          <w:spacing w:val="4"/>
          <w:sz w:val="25"/>
        </w:rPr>
        <w:t xml:space="preserve"> </w:t>
      </w:r>
      <w:r>
        <w:rPr>
          <w:sz w:val="25"/>
        </w:rPr>
        <w:t>se</w:t>
      </w:r>
      <w:r>
        <w:rPr>
          <w:spacing w:val="3"/>
          <w:sz w:val="25"/>
        </w:rPr>
        <w:t xml:space="preserve"> </w:t>
      </w:r>
      <w:r>
        <w:rPr>
          <w:sz w:val="25"/>
        </w:rPr>
        <w:t>dirige;</w:t>
      </w:r>
    </w:p>
    <w:p w14:paraId="1CC4E81D" w14:textId="77777777" w:rsidR="00156AB8" w:rsidRDefault="00156AB8" w:rsidP="00156AB8">
      <w:pPr>
        <w:pStyle w:val="Textoindependiente"/>
        <w:spacing w:before="6"/>
      </w:pPr>
    </w:p>
    <w:p w14:paraId="49095B47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before="1" w:line="242" w:lineRule="auto"/>
        <w:ind w:hanging="387"/>
        <w:jc w:val="both"/>
        <w:rPr>
          <w:sz w:val="25"/>
        </w:rPr>
      </w:pPr>
      <w:r>
        <w:rPr>
          <w:sz w:val="25"/>
        </w:rPr>
        <w:t>El nombre, denominación o razón social del promovente y, en su caso, del</w:t>
      </w:r>
      <w:r>
        <w:rPr>
          <w:spacing w:val="1"/>
          <w:sz w:val="25"/>
        </w:rPr>
        <w:t xml:space="preserve"> </w:t>
      </w:r>
      <w:r>
        <w:rPr>
          <w:sz w:val="25"/>
        </w:rPr>
        <w:t>representante</w:t>
      </w:r>
      <w:r>
        <w:rPr>
          <w:spacing w:val="1"/>
          <w:sz w:val="25"/>
        </w:rPr>
        <w:t xml:space="preserve"> </w:t>
      </w:r>
      <w:r>
        <w:rPr>
          <w:sz w:val="25"/>
        </w:rPr>
        <w:t>legal,</w:t>
      </w:r>
      <w:r>
        <w:rPr>
          <w:spacing w:val="1"/>
          <w:sz w:val="25"/>
        </w:rPr>
        <w:t xml:space="preserve"> </w:t>
      </w:r>
      <w:r>
        <w:rPr>
          <w:sz w:val="25"/>
        </w:rPr>
        <w:t>agregándose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documentos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70"/>
          <w:sz w:val="25"/>
        </w:rPr>
        <w:t xml:space="preserve"> </w:t>
      </w:r>
      <w:r>
        <w:rPr>
          <w:sz w:val="25"/>
        </w:rPr>
        <w:t>acrediten</w:t>
      </w:r>
      <w:r>
        <w:rPr>
          <w:spacing w:val="70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personería, así como la designación de la persona o personas autorizadas</w:t>
      </w:r>
      <w:r>
        <w:rPr>
          <w:spacing w:val="1"/>
          <w:sz w:val="25"/>
        </w:rPr>
        <w:t xml:space="preserve"> </w:t>
      </w:r>
      <w:r>
        <w:rPr>
          <w:sz w:val="25"/>
        </w:rPr>
        <w:t>para oír</w:t>
      </w:r>
      <w:r>
        <w:rPr>
          <w:spacing w:val="2"/>
          <w:sz w:val="25"/>
        </w:rPr>
        <w:t xml:space="preserve"> </w:t>
      </w:r>
      <w:r>
        <w:rPr>
          <w:sz w:val="25"/>
        </w:rPr>
        <w:t>y</w:t>
      </w:r>
      <w:r>
        <w:rPr>
          <w:spacing w:val="3"/>
          <w:sz w:val="25"/>
        </w:rPr>
        <w:t xml:space="preserve"> </w:t>
      </w:r>
      <w:r>
        <w:rPr>
          <w:sz w:val="25"/>
        </w:rPr>
        <w:t>recibir</w:t>
      </w:r>
      <w:r>
        <w:rPr>
          <w:spacing w:val="2"/>
          <w:sz w:val="25"/>
        </w:rPr>
        <w:t xml:space="preserve"> </w:t>
      </w:r>
      <w:r>
        <w:rPr>
          <w:sz w:val="25"/>
        </w:rPr>
        <w:t>notificaciones</w:t>
      </w:r>
      <w:r>
        <w:rPr>
          <w:spacing w:val="2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documentos;</w:t>
      </w:r>
    </w:p>
    <w:p w14:paraId="06FF9C39" w14:textId="77777777" w:rsidR="00156AB8" w:rsidRDefault="00156AB8" w:rsidP="00156AB8">
      <w:pPr>
        <w:pStyle w:val="Textoindependiente"/>
        <w:spacing w:before="5"/>
      </w:pPr>
    </w:p>
    <w:p w14:paraId="1718D9A0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ind w:right="0" w:hanging="458"/>
        <w:jc w:val="left"/>
        <w:rPr>
          <w:sz w:val="25"/>
        </w:rPr>
      </w:pPr>
      <w:r>
        <w:rPr>
          <w:sz w:val="25"/>
        </w:rPr>
        <w:t>El</w:t>
      </w:r>
      <w:r>
        <w:rPr>
          <w:spacing w:val="6"/>
          <w:sz w:val="25"/>
        </w:rPr>
        <w:t xml:space="preserve"> </w:t>
      </w:r>
      <w:r>
        <w:rPr>
          <w:sz w:val="25"/>
        </w:rPr>
        <w:t>domicilio</w:t>
      </w:r>
      <w:r>
        <w:rPr>
          <w:spacing w:val="5"/>
          <w:sz w:val="25"/>
        </w:rPr>
        <w:t xml:space="preserve"> </w:t>
      </w:r>
      <w:r>
        <w:rPr>
          <w:sz w:val="25"/>
        </w:rPr>
        <w:t>del</w:t>
      </w:r>
      <w:r>
        <w:rPr>
          <w:spacing w:val="7"/>
          <w:sz w:val="25"/>
        </w:rPr>
        <w:t xml:space="preserve"> </w:t>
      </w:r>
      <w:r>
        <w:rPr>
          <w:sz w:val="25"/>
        </w:rPr>
        <w:t>promovente</w:t>
      </w:r>
      <w:r>
        <w:rPr>
          <w:spacing w:val="5"/>
          <w:sz w:val="25"/>
        </w:rPr>
        <w:t xml:space="preserve"> </w:t>
      </w:r>
      <w:r>
        <w:rPr>
          <w:sz w:val="25"/>
        </w:rPr>
        <w:t>para</w:t>
      </w:r>
      <w:r>
        <w:rPr>
          <w:spacing w:val="6"/>
          <w:sz w:val="25"/>
        </w:rPr>
        <w:t xml:space="preserve"> </w:t>
      </w:r>
      <w:r>
        <w:rPr>
          <w:sz w:val="25"/>
        </w:rPr>
        <w:t>recibir</w:t>
      </w:r>
      <w:r>
        <w:rPr>
          <w:spacing w:val="7"/>
          <w:sz w:val="25"/>
        </w:rPr>
        <w:t xml:space="preserve"> </w:t>
      </w:r>
      <w:r>
        <w:rPr>
          <w:sz w:val="25"/>
        </w:rPr>
        <w:t>notificaciones.</w:t>
      </w:r>
    </w:p>
    <w:p w14:paraId="2F619B54" w14:textId="77777777" w:rsidR="00156AB8" w:rsidRDefault="00156AB8" w:rsidP="00156AB8">
      <w:pPr>
        <w:pStyle w:val="Textoindependiente"/>
        <w:spacing w:before="6"/>
      </w:pPr>
    </w:p>
    <w:p w14:paraId="4E90B4F0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line="242" w:lineRule="auto"/>
        <w:ind w:hanging="485"/>
        <w:jc w:val="both"/>
        <w:rPr>
          <w:sz w:val="25"/>
        </w:rPr>
      </w:pPr>
      <w:r>
        <w:rPr>
          <w:sz w:val="25"/>
        </w:rPr>
        <w:t>La narración y descripción cronológica, clara y sucinta de los hechos y el</w:t>
      </w:r>
      <w:r>
        <w:rPr>
          <w:spacing w:val="1"/>
          <w:sz w:val="25"/>
        </w:rPr>
        <w:t xml:space="preserve"> </w:t>
      </w:r>
      <w:r>
        <w:rPr>
          <w:sz w:val="25"/>
        </w:rPr>
        <w:t>razonamiento en que</w:t>
      </w:r>
      <w:r>
        <w:rPr>
          <w:spacing w:val="1"/>
          <w:sz w:val="25"/>
        </w:rPr>
        <w:t xml:space="preserve"> </w:t>
      </w:r>
      <w:r>
        <w:rPr>
          <w:sz w:val="25"/>
        </w:rPr>
        <w:t>apoye la</w:t>
      </w:r>
      <w:r>
        <w:rPr>
          <w:spacing w:val="1"/>
          <w:sz w:val="25"/>
        </w:rPr>
        <w:t xml:space="preserve"> </w:t>
      </w:r>
      <w:r>
        <w:rPr>
          <w:sz w:val="25"/>
        </w:rPr>
        <w:t>petición;</w:t>
      </w:r>
    </w:p>
    <w:p w14:paraId="207A49B5" w14:textId="77777777" w:rsidR="00156AB8" w:rsidRDefault="00156AB8" w:rsidP="00156AB8">
      <w:pPr>
        <w:pStyle w:val="Textoindependiente"/>
        <w:spacing w:before="4"/>
      </w:pPr>
    </w:p>
    <w:p w14:paraId="0E6A7B86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line="242" w:lineRule="auto"/>
        <w:ind w:hanging="416"/>
        <w:jc w:val="both"/>
        <w:rPr>
          <w:sz w:val="25"/>
        </w:rPr>
      </w:pP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relación</w:t>
      </w:r>
      <w:r>
        <w:rPr>
          <w:spacing w:val="1"/>
          <w:sz w:val="25"/>
        </w:rPr>
        <w:t xml:space="preserve"> </w:t>
      </w:r>
      <w:r>
        <w:rPr>
          <w:sz w:val="25"/>
        </w:rPr>
        <w:t>causa-efecto</w:t>
      </w:r>
      <w:r>
        <w:rPr>
          <w:spacing w:val="1"/>
          <w:sz w:val="25"/>
        </w:rPr>
        <w:t xml:space="preserve"> </w:t>
      </w:r>
      <w:r>
        <w:rPr>
          <w:sz w:val="25"/>
        </w:rPr>
        <w:t>entre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producido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presunta</w:t>
      </w:r>
      <w:r>
        <w:rPr>
          <w:spacing w:val="1"/>
          <w:sz w:val="25"/>
        </w:rPr>
        <w:t xml:space="preserve"> </w:t>
      </w:r>
      <w:r>
        <w:rPr>
          <w:sz w:val="25"/>
        </w:rPr>
        <w:t>actividad</w:t>
      </w:r>
      <w:r>
        <w:rPr>
          <w:spacing w:val="1"/>
          <w:sz w:val="25"/>
        </w:rPr>
        <w:t xml:space="preserve"> </w:t>
      </w:r>
      <w:r>
        <w:rPr>
          <w:sz w:val="25"/>
        </w:rPr>
        <w:t>administrativa irregular</w:t>
      </w:r>
      <w:r>
        <w:rPr>
          <w:spacing w:val="3"/>
          <w:sz w:val="25"/>
        </w:rPr>
        <w:t xml:space="preserve"> </w:t>
      </w:r>
      <w:r>
        <w:rPr>
          <w:sz w:val="25"/>
        </w:rPr>
        <w:t>del</w:t>
      </w:r>
      <w:r>
        <w:rPr>
          <w:spacing w:val="2"/>
          <w:sz w:val="25"/>
        </w:rPr>
        <w:t xml:space="preserve"> </w:t>
      </w:r>
      <w:r>
        <w:rPr>
          <w:sz w:val="25"/>
        </w:rPr>
        <w:t>servidor</w:t>
      </w:r>
      <w:r>
        <w:rPr>
          <w:spacing w:val="1"/>
          <w:sz w:val="25"/>
        </w:rPr>
        <w:t xml:space="preserve"> </w:t>
      </w:r>
      <w:r>
        <w:rPr>
          <w:sz w:val="25"/>
        </w:rPr>
        <w:t>del</w:t>
      </w:r>
      <w:r>
        <w:rPr>
          <w:spacing w:val="2"/>
          <w:sz w:val="25"/>
        </w:rPr>
        <w:t xml:space="preserve"> </w:t>
      </w:r>
      <w:r>
        <w:rPr>
          <w:sz w:val="25"/>
        </w:rPr>
        <w:t>ente</w:t>
      </w:r>
      <w:r>
        <w:rPr>
          <w:spacing w:val="1"/>
          <w:sz w:val="25"/>
        </w:rPr>
        <w:t xml:space="preserve"> </w:t>
      </w:r>
      <w:r>
        <w:rPr>
          <w:sz w:val="25"/>
        </w:rPr>
        <w:t>público;</w:t>
      </w:r>
    </w:p>
    <w:p w14:paraId="26118432" w14:textId="77777777" w:rsidR="00156AB8" w:rsidRDefault="00156AB8" w:rsidP="00156AB8">
      <w:pPr>
        <w:pStyle w:val="Textoindependiente"/>
        <w:spacing w:before="4"/>
      </w:pPr>
    </w:p>
    <w:p w14:paraId="090934B4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ind w:right="0" w:hanging="485"/>
        <w:jc w:val="left"/>
        <w:rPr>
          <w:sz w:val="25"/>
        </w:rPr>
      </w:pPr>
      <w:r>
        <w:rPr>
          <w:sz w:val="25"/>
        </w:rPr>
        <w:t>La</w:t>
      </w:r>
      <w:r>
        <w:rPr>
          <w:spacing w:val="4"/>
          <w:sz w:val="25"/>
        </w:rPr>
        <w:t xml:space="preserve"> </w:t>
      </w:r>
      <w:r>
        <w:rPr>
          <w:sz w:val="25"/>
        </w:rPr>
        <w:t>estimación</w:t>
      </w:r>
      <w:r>
        <w:rPr>
          <w:spacing w:val="5"/>
          <w:sz w:val="25"/>
        </w:rPr>
        <w:t xml:space="preserve"> </w:t>
      </w:r>
      <w:r>
        <w:rPr>
          <w:sz w:val="25"/>
        </w:rPr>
        <w:t>del</w:t>
      </w:r>
      <w:r>
        <w:rPr>
          <w:spacing w:val="5"/>
          <w:sz w:val="25"/>
        </w:rPr>
        <w:t xml:space="preserve"> </w:t>
      </w:r>
      <w:r>
        <w:rPr>
          <w:sz w:val="25"/>
        </w:rPr>
        <w:t>monto</w:t>
      </w:r>
      <w:r>
        <w:rPr>
          <w:spacing w:val="5"/>
          <w:sz w:val="25"/>
        </w:rPr>
        <w:t xml:space="preserve"> </w:t>
      </w:r>
      <w:r>
        <w:rPr>
          <w:sz w:val="25"/>
        </w:rPr>
        <w:t>del</w:t>
      </w:r>
      <w:r>
        <w:rPr>
          <w:spacing w:val="5"/>
          <w:sz w:val="25"/>
        </w:rPr>
        <w:t xml:space="preserve"> </w:t>
      </w:r>
      <w:r>
        <w:rPr>
          <w:sz w:val="25"/>
        </w:rPr>
        <w:t>daño</w:t>
      </w:r>
      <w:r>
        <w:rPr>
          <w:spacing w:val="5"/>
          <w:sz w:val="25"/>
        </w:rPr>
        <w:t xml:space="preserve"> </w:t>
      </w:r>
      <w:r>
        <w:rPr>
          <w:sz w:val="25"/>
        </w:rPr>
        <w:t>ocasionado;</w:t>
      </w:r>
    </w:p>
    <w:p w14:paraId="41379C41" w14:textId="77777777" w:rsidR="00156AB8" w:rsidRDefault="00156AB8" w:rsidP="00156AB8">
      <w:pPr>
        <w:pStyle w:val="Textoindependiente"/>
        <w:spacing w:before="7"/>
      </w:pPr>
    </w:p>
    <w:p w14:paraId="0D7252AB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line="242" w:lineRule="auto"/>
        <w:ind w:right="158" w:hanging="555"/>
        <w:jc w:val="left"/>
        <w:rPr>
          <w:sz w:val="25"/>
        </w:rPr>
      </w:pPr>
      <w:r>
        <w:rPr>
          <w:sz w:val="25"/>
        </w:rPr>
        <w:t>El</w:t>
      </w:r>
      <w:r>
        <w:rPr>
          <w:spacing w:val="44"/>
          <w:sz w:val="25"/>
        </w:rPr>
        <w:t xml:space="preserve"> </w:t>
      </w:r>
      <w:r>
        <w:rPr>
          <w:sz w:val="25"/>
        </w:rPr>
        <w:t>ofrecimiento</w:t>
      </w:r>
      <w:r>
        <w:rPr>
          <w:spacing w:val="43"/>
          <w:sz w:val="25"/>
        </w:rPr>
        <w:t xml:space="preserve"> </w:t>
      </w:r>
      <w:r>
        <w:rPr>
          <w:sz w:val="25"/>
        </w:rPr>
        <w:t>de</w:t>
      </w:r>
      <w:r>
        <w:rPr>
          <w:spacing w:val="45"/>
          <w:sz w:val="25"/>
        </w:rPr>
        <w:t xml:space="preserve"> </w:t>
      </w:r>
      <w:r>
        <w:rPr>
          <w:sz w:val="25"/>
        </w:rPr>
        <w:t>las</w:t>
      </w:r>
      <w:r>
        <w:rPr>
          <w:spacing w:val="45"/>
          <w:sz w:val="25"/>
        </w:rPr>
        <w:t xml:space="preserve"> </w:t>
      </w:r>
      <w:r>
        <w:rPr>
          <w:sz w:val="25"/>
        </w:rPr>
        <w:t>pruebas,</w:t>
      </w:r>
      <w:r>
        <w:rPr>
          <w:spacing w:val="44"/>
          <w:sz w:val="25"/>
        </w:rPr>
        <w:t xml:space="preserve"> </w:t>
      </w:r>
      <w:r>
        <w:rPr>
          <w:sz w:val="25"/>
        </w:rPr>
        <w:t>cuando</w:t>
      </w:r>
      <w:r>
        <w:rPr>
          <w:spacing w:val="43"/>
          <w:sz w:val="25"/>
        </w:rPr>
        <w:t xml:space="preserve"> </w:t>
      </w:r>
      <w:r>
        <w:rPr>
          <w:sz w:val="25"/>
        </w:rPr>
        <w:t>sean</w:t>
      </w:r>
      <w:r>
        <w:rPr>
          <w:spacing w:val="42"/>
          <w:sz w:val="25"/>
        </w:rPr>
        <w:t xml:space="preserve"> </w:t>
      </w:r>
      <w:r>
        <w:rPr>
          <w:sz w:val="25"/>
        </w:rPr>
        <w:t>necesarias,</w:t>
      </w:r>
      <w:r>
        <w:rPr>
          <w:spacing w:val="44"/>
          <w:sz w:val="25"/>
        </w:rPr>
        <w:t xml:space="preserve"> </w:t>
      </w:r>
      <w:r>
        <w:rPr>
          <w:sz w:val="25"/>
        </w:rPr>
        <w:t>para</w:t>
      </w:r>
      <w:r>
        <w:rPr>
          <w:spacing w:val="43"/>
          <w:sz w:val="25"/>
        </w:rPr>
        <w:t xml:space="preserve"> </w:t>
      </w:r>
      <w:r>
        <w:rPr>
          <w:sz w:val="25"/>
        </w:rPr>
        <w:t>acreditar</w:t>
      </w:r>
      <w:r>
        <w:rPr>
          <w:spacing w:val="43"/>
          <w:sz w:val="25"/>
        </w:rPr>
        <w:t xml:space="preserve"> </w:t>
      </w:r>
      <w:r>
        <w:rPr>
          <w:sz w:val="25"/>
        </w:rPr>
        <w:t>los</w:t>
      </w:r>
      <w:r>
        <w:rPr>
          <w:spacing w:val="-67"/>
          <w:sz w:val="25"/>
        </w:rPr>
        <w:t xml:space="preserve"> </w:t>
      </w:r>
      <w:r>
        <w:rPr>
          <w:sz w:val="25"/>
        </w:rPr>
        <w:t>hechos</w:t>
      </w:r>
      <w:r>
        <w:rPr>
          <w:spacing w:val="4"/>
          <w:sz w:val="25"/>
        </w:rPr>
        <w:t xml:space="preserve"> </w:t>
      </w:r>
      <w:r>
        <w:rPr>
          <w:sz w:val="25"/>
        </w:rPr>
        <w:t>argumentados</w:t>
      </w:r>
      <w:r>
        <w:rPr>
          <w:spacing w:val="2"/>
          <w:sz w:val="25"/>
        </w:rPr>
        <w:t xml:space="preserve"> </w:t>
      </w:r>
      <w:r>
        <w:rPr>
          <w:sz w:val="25"/>
        </w:rPr>
        <w:t>y</w:t>
      </w:r>
      <w:r>
        <w:rPr>
          <w:spacing w:val="2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naturaleza</w:t>
      </w:r>
      <w:r>
        <w:rPr>
          <w:spacing w:val="1"/>
          <w:sz w:val="25"/>
        </w:rPr>
        <w:t xml:space="preserve"> </w:t>
      </w:r>
      <w:r>
        <w:rPr>
          <w:sz w:val="25"/>
        </w:rPr>
        <w:t>del</w:t>
      </w:r>
      <w:r>
        <w:rPr>
          <w:spacing w:val="2"/>
          <w:sz w:val="25"/>
        </w:rPr>
        <w:t xml:space="preserve"> </w:t>
      </w:r>
      <w:r>
        <w:rPr>
          <w:sz w:val="25"/>
        </w:rPr>
        <w:t>acto</w:t>
      </w:r>
      <w:r>
        <w:rPr>
          <w:spacing w:val="1"/>
          <w:sz w:val="25"/>
        </w:rPr>
        <w:t xml:space="preserve"> </w:t>
      </w:r>
      <w:r>
        <w:rPr>
          <w:sz w:val="25"/>
        </w:rPr>
        <w:t>así</w:t>
      </w:r>
      <w:r>
        <w:rPr>
          <w:spacing w:val="2"/>
          <w:sz w:val="25"/>
        </w:rPr>
        <w:t xml:space="preserve"> </w:t>
      </w:r>
      <w:r>
        <w:rPr>
          <w:sz w:val="25"/>
        </w:rPr>
        <w:t>lo</w:t>
      </w:r>
      <w:r>
        <w:rPr>
          <w:spacing w:val="2"/>
          <w:sz w:val="25"/>
        </w:rPr>
        <w:t xml:space="preserve"> </w:t>
      </w:r>
      <w:r>
        <w:rPr>
          <w:sz w:val="25"/>
        </w:rPr>
        <w:t>requiera;</w:t>
      </w:r>
    </w:p>
    <w:p w14:paraId="75DA108E" w14:textId="77777777" w:rsidR="00156AB8" w:rsidRDefault="00156AB8" w:rsidP="00156AB8">
      <w:pPr>
        <w:pStyle w:val="Textoindependiente"/>
        <w:spacing w:before="3"/>
      </w:pPr>
    </w:p>
    <w:p w14:paraId="49BA1EC2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line="242" w:lineRule="auto"/>
        <w:ind w:right="155" w:hanging="626"/>
        <w:jc w:val="left"/>
        <w:rPr>
          <w:sz w:val="25"/>
        </w:rPr>
      </w:pPr>
      <w:r>
        <w:rPr>
          <w:sz w:val="25"/>
        </w:rPr>
        <w:t>El</w:t>
      </w:r>
      <w:r>
        <w:rPr>
          <w:spacing w:val="30"/>
          <w:sz w:val="25"/>
        </w:rPr>
        <w:t xml:space="preserve"> </w:t>
      </w:r>
      <w:r>
        <w:rPr>
          <w:sz w:val="25"/>
        </w:rPr>
        <w:t>señalamiento,</w:t>
      </w:r>
      <w:r>
        <w:rPr>
          <w:spacing w:val="33"/>
          <w:sz w:val="25"/>
        </w:rPr>
        <w:t xml:space="preserve"> </w:t>
      </w:r>
      <w:r>
        <w:rPr>
          <w:sz w:val="25"/>
        </w:rPr>
        <w:t>bajo</w:t>
      </w:r>
      <w:r>
        <w:rPr>
          <w:spacing w:val="30"/>
          <w:sz w:val="25"/>
        </w:rPr>
        <w:t xml:space="preserve"> </w:t>
      </w:r>
      <w:r>
        <w:rPr>
          <w:sz w:val="25"/>
        </w:rPr>
        <w:t>protesta</w:t>
      </w:r>
      <w:r>
        <w:rPr>
          <w:spacing w:val="31"/>
          <w:sz w:val="25"/>
        </w:rPr>
        <w:t xml:space="preserve"> </w:t>
      </w:r>
      <w:r>
        <w:rPr>
          <w:sz w:val="25"/>
        </w:rPr>
        <w:t>de</w:t>
      </w:r>
      <w:r>
        <w:rPr>
          <w:spacing w:val="31"/>
          <w:sz w:val="25"/>
        </w:rPr>
        <w:t xml:space="preserve"> </w:t>
      </w:r>
      <w:r>
        <w:rPr>
          <w:sz w:val="25"/>
        </w:rPr>
        <w:t>decir</w:t>
      </w:r>
      <w:r>
        <w:rPr>
          <w:spacing w:val="30"/>
          <w:sz w:val="25"/>
        </w:rPr>
        <w:t xml:space="preserve"> </w:t>
      </w:r>
      <w:r>
        <w:rPr>
          <w:sz w:val="25"/>
        </w:rPr>
        <w:t>verdad</w:t>
      </w:r>
      <w:r>
        <w:rPr>
          <w:spacing w:val="32"/>
          <w:sz w:val="25"/>
        </w:rPr>
        <w:t xml:space="preserve"> </w:t>
      </w:r>
      <w:r>
        <w:rPr>
          <w:sz w:val="25"/>
        </w:rPr>
        <w:t>de</w:t>
      </w:r>
      <w:r>
        <w:rPr>
          <w:spacing w:val="31"/>
          <w:sz w:val="25"/>
        </w:rPr>
        <w:t xml:space="preserve"> </w:t>
      </w:r>
      <w:r>
        <w:rPr>
          <w:sz w:val="25"/>
        </w:rPr>
        <w:t>que</w:t>
      </w:r>
      <w:r>
        <w:rPr>
          <w:spacing w:val="31"/>
          <w:sz w:val="25"/>
        </w:rPr>
        <w:t xml:space="preserve"> </w:t>
      </w:r>
      <w:r>
        <w:rPr>
          <w:sz w:val="25"/>
        </w:rPr>
        <w:t>la</w:t>
      </w:r>
      <w:r>
        <w:rPr>
          <w:spacing w:val="32"/>
          <w:sz w:val="25"/>
        </w:rPr>
        <w:t xml:space="preserve"> </w:t>
      </w:r>
      <w:r>
        <w:rPr>
          <w:sz w:val="25"/>
        </w:rPr>
        <w:t>reclamación</w:t>
      </w:r>
      <w:r>
        <w:rPr>
          <w:spacing w:val="32"/>
          <w:sz w:val="25"/>
        </w:rPr>
        <w:t xml:space="preserve"> </w:t>
      </w:r>
      <w:r>
        <w:rPr>
          <w:sz w:val="25"/>
        </w:rPr>
        <w:t>no</w:t>
      </w:r>
      <w:r>
        <w:rPr>
          <w:spacing w:val="31"/>
          <w:sz w:val="25"/>
        </w:rPr>
        <w:t xml:space="preserve"> </w:t>
      </w:r>
      <w:r>
        <w:rPr>
          <w:sz w:val="25"/>
        </w:rPr>
        <w:t>se</w:t>
      </w:r>
      <w:r>
        <w:rPr>
          <w:spacing w:val="-66"/>
          <w:sz w:val="25"/>
        </w:rPr>
        <w:t xml:space="preserve"> </w:t>
      </w:r>
      <w:r>
        <w:rPr>
          <w:sz w:val="25"/>
        </w:rPr>
        <w:t>ha iniciado por</w:t>
      </w:r>
      <w:r>
        <w:rPr>
          <w:spacing w:val="1"/>
          <w:sz w:val="25"/>
        </w:rPr>
        <w:t xml:space="preserve"> </w:t>
      </w:r>
      <w:r>
        <w:rPr>
          <w:sz w:val="25"/>
        </w:rPr>
        <w:t>otra vía;</w:t>
      </w:r>
      <w:r>
        <w:rPr>
          <w:spacing w:val="3"/>
          <w:sz w:val="25"/>
        </w:rPr>
        <w:t xml:space="preserve"> </w:t>
      </w:r>
      <w:r>
        <w:rPr>
          <w:sz w:val="25"/>
        </w:rPr>
        <w:t>y</w:t>
      </w:r>
    </w:p>
    <w:p w14:paraId="043AC608" w14:textId="77777777" w:rsidR="00156AB8" w:rsidRDefault="00156AB8" w:rsidP="00156AB8">
      <w:pPr>
        <w:pStyle w:val="Textoindependiente"/>
        <w:spacing w:before="4"/>
      </w:pPr>
    </w:p>
    <w:p w14:paraId="5DCBD44E" w14:textId="77777777" w:rsidR="00156AB8" w:rsidRDefault="00156AB8" w:rsidP="00156AB8">
      <w:pPr>
        <w:pStyle w:val="Prrafodelista"/>
        <w:numPr>
          <w:ilvl w:val="0"/>
          <w:numId w:val="3"/>
        </w:numPr>
        <w:tabs>
          <w:tab w:val="left" w:pos="805"/>
        </w:tabs>
        <w:spacing w:before="1" w:line="242" w:lineRule="auto"/>
        <w:ind w:hanging="485"/>
        <w:jc w:val="left"/>
        <w:rPr>
          <w:sz w:val="25"/>
        </w:rPr>
      </w:pPr>
      <w:r>
        <w:rPr>
          <w:sz w:val="25"/>
        </w:rPr>
        <w:t>El</w:t>
      </w:r>
      <w:r>
        <w:rPr>
          <w:spacing w:val="54"/>
          <w:sz w:val="25"/>
        </w:rPr>
        <w:t xml:space="preserve"> </w:t>
      </w:r>
      <w:r>
        <w:rPr>
          <w:sz w:val="25"/>
        </w:rPr>
        <w:t>lugar,</w:t>
      </w:r>
      <w:r>
        <w:rPr>
          <w:spacing w:val="56"/>
          <w:sz w:val="25"/>
        </w:rPr>
        <w:t xml:space="preserve"> </w:t>
      </w:r>
      <w:r>
        <w:rPr>
          <w:sz w:val="25"/>
        </w:rPr>
        <w:t>fecha</w:t>
      </w:r>
      <w:r>
        <w:rPr>
          <w:spacing w:val="54"/>
          <w:sz w:val="25"/>
        </w:rPr>
        <w:t xml:space="preserve"> </w:t>
      </w:r>
      <w:r>
        <w:rPr>
          <w:sz w:val="25"/>
        </w:rPr>
        <w:t>y</w:t>
      </w:r>
      <w:r>
        <w:rPr>
          <w:spacing w:val="55"/>
          <w:sz w:val="25"/>
        </w:rPr>
        <w:t xml:space="preserve"> </w:t>
      </w:r>
      <w:r>
        <w:rPr>
          <w:sz w:val="25"/>
        </w:rPr>
        <w:t>firma</w:t>
      </w:r>
      <w:r>
        <w:rPr>
          <w:spacing w:val="53"/>
          <w:sz w:val="25"/>
        </w:rPr>
        <w:t xml:space="preserve"> </w:t>
      </w:r>
      <w:r>
        <w:rPr>
          <w:sz w:val="25"/>
        </w:rPr>
        <w:t>o</w:t>
      </w:r>
      <w:r>
        <w:rPr>
          <w:spacing w:val="54"/>
          <w:sz w:val="25"/>
        </w:rPr>
        <w:t xml:space="preserve"> </w:t>
      </w:r>
      <w:r>
        <w:rPr>
          <w:sz w:val="25"/>
        </w:rPr>
        <w:t>huella</w:t>
      </w:r>
      <w:r>
        <w:rPr>
          <w:spacing w:val="54"/>
          <w:sz w:val="25"/>
        </w:rPr>
        <w:t xml:space="preserve"> </w:t>
      </w:r>
      <w:r>
        <w:rPr>
          <w:sz w:val="25"/>
        </w:rPr>
        <w:t>dactilar</w:t>
      </w:r>
      <w:r>
        <w:rPr>
          <w:spacing w:val="54"/>
          <w:sz w:val="25"/>
        </w:rPr>
        <w:t xml:space="preserve"> </w:t>
      </w:r>
      <w:r>
        <w:rPr>
          <w:sz w:val="25"/>
        </w:rPr>
        <w:t>del</w:t>
      </w:r>
      <w:r>
        <w:rPr>
          <w:spacing w:val="55"/>
          <w:sz w:val="25"/>
        </w:rPr>
        <w:t xml:space="preserve"> </w:t>
      </w:r>
      <w:r>
        <w:rPr>
          <w:sz w:val="25"/>
        </w:rPr>
        <w:t>interesado,</w:t>
      </w:r>
      <w:r>
        <w:rPr>
          <w:spacing w:val="54"/>
          <w:sz w:val="25"/>
        </w:rPr>
        <w:t xml:space="preserve"> </w:t>
      </w:r>
      <w:r>
        <w:rPr>
          <w:sz w:val="25"/>
        </w:rPr>
        <w:t>en</w:t>
      </w:r>
      <w:r>
        <w:rPr>
          <w:spacing w:val="53"/>
          <w:sz w:val="25"/>
        </w:rPr>
        <w:t xml:space="preserve"> </w:t>
      </w:r>
      <w:r>
        <w:rPr>
          <w:sz w:val="25"/>
        </w:rPr>
        <w:t>su</w:t>
      </w:r>
      <w:r>
        <w:rPr>
          <w:spacing w:val="53"/>
          <w:sz w:val="25"/>
        </w:rPr>
        <w:t xml:space="preserve"> </w:t>
      </w:r>
      <w:r>
        <w:rPr>
          <w:sz w:val="25"/>
        </w:rPr>
        <w:t>caso,</w:t>
      </w:r>
      <w:r>
        <w:rPr>
          <w:spacing w:val="55"/>
          <w:sz w:val="25"/>
        </w:rPr>
        <w:t xml:space="preserve"> </w:t>
      </w:r>
      <w:r>
        <w:rPr>
          <w:sz w:val="25"/>
        </w:rPr>
        <w:t>la</w:t>
      </w:r>
      <w:r>
        <w:rPr>
          <w:spacing w:val="54"/>
          <w:sz w:val="25"/>
        </w:rPr>
        <w:t xml:space="preserve"> </w:t>
      </w:r>
      <w:r>
        <w:rPr>
          <w:sz w:val="25"/>
        </w:rPr>
        <w:t>del</w:t>
      </w:r>
      <w:r>
        <w:rPr>
          <w:spacing w:val="-67"/>
          <w:sz w:val="25"/>
        </w:rPr>
        <w:t xml:space="preserve"> </w:t>
      </w:r>
      <w:r>
        <w:rPr>
          <w:sz w:val="25"/>
        </w:rPr>
        <w:t>representante legal.</w:t>
      </w:r>
    </w:p>
    <w:p w14:paraId="6F9CA566" w14:textId="77777777" w:rsidR="00156AB8" w:rsidRDefault="00156AB8" w:rsidP="00156AB8">
      <w:pPr>
        <w:pStyle w:val="Textoindependiente"/>
        <w:spacing w:before="4"/>
      </w:pPr>
    </w:p>
    <w:p w14:paraId="67823DED" w14:textId="77777777" w:rsidR="00156AB8" w:rsidRDefault="00156AB8" w:rsidP="00156AB8">
      <w:pPr>
        <w:pStyle w:val="Textoindependiente"/>
        <w:spacing w:line="242" w:lineRule="auto"/>
        <w:ind w:left="104" w:right="155"/>
        <w:jc w:val="both"/>
      </w:pPr>
      <w:r>
        <w:rPr>
          <w:rFonts w:ascii="Arial" w:hAnsi="Arial"/>
          <w:b/>
        </w:rPr>
        <w:t xml:space="preserve">Artículo 17. </w:t>
      </w:r>
      <w:r>
        <w:t>Se consideran improcedentes las reclamaciones de responsabilidad</w:t>
      </w:r>
      <w:r>
        <w:rPr>
          <w:spacing w:val="1"/>
        </w:rPr>
        <w:t xml:space="preserve"> </w:t>
      </w:r>
      <w:r>
        <w:t>patrimonial</w:t>
      </w:r>
      <w:r>
        <w:rPr>
          <w:spacing w:val="1"/>
        </w:rPr>
        <w:t xml:space="preserve"> </w:t>
      </w:r>
      <w:r>
        <w:t>cuando:</w:t>
      </w:r>
    </w:p>
    <w:p w14:paraId="0A8EA151" w14:textId="77777777" w:rsidR="00156AB8" w:rsidRDefault="00156AB8" w:rsidP="00156AB8">
      <w:pPr>
        <w:pStyle w:val="Textoindependiente"/>
        <w:spacing w:before="4"/>
      </w:pPr>
    </w:p>
    <w:p w14:paraId="1CCF4957" w14:textId="77777777" w:rsidR="00156AB8" w:rsidRDefault="00156AB8" w:rsidP="00156AB8">
      <w:pPr>
        <w:pStyle w:val="Prrafodelista"/>
        <w:numPr>
          <w:ilvl w:val="1"/>
          <w:numId w:val="3"/>
        </w:numPr>
        <w:tabs>
          <w:tab w:val="left" w:pos="1153"/>
          <w:tab w:val="left" w:pos="1154"/>
        </w:tabs>
        <w:ind w:right="0"/>
        <w:rPr>
          <w:sz w:val="25"/>
        </w:rPr>
      </w:pPr>
      <w:r>
        <w:rPr>
          <w:sz w:val="25"/>
        </w:rPr>
        <w:t>No</w:t>
      </w:r>
      <w:r>
        <w:rPr>
          <w:spacing w:val="4"/>
          <w:sz w:val="25"/>
        </w:rPr>
        <w:t xml:space="preserve"> </w:t>
      </w:r>
      <w:r>
        <w:rPr>
          <w:sz w:val="25"/>
        </w:rPr>
        <w:t>afecte</w:t>
      </w:r>
      <w:r>
        <w:rPr>
          <w:spacing w:val="5"/>
          <w:sz w:val="25"/>
        </w:rPr>
        <w:t xml:space="preserve"> </w:t>
      </w:r>
      <w:r>
        <w:rPr>
          <w:sz w:val="25"/>
        </w:rPr>
        <w:t>el</w:t>
      </w:r>
      <w:r>
        <w:rPr>
          <w:spacing w:val="5"/>
          <w:sz w:val="25"/>
        </w:rPr>
        <w:t xml:space="preserve"> </w:t>
      </w:r>
      <w:r>
        <w:rPr>
          <w:sz w:val="25"/>
        </w:rPr>
        <w:t>interés</w:t>
      </w:r>
      <w:r>
        <w:rPr>
          <w:spacing w:val="6"/>
          <w:sz w:val="25"/>
        </w:rPr>
        <w:t xml:space="preserve"> </w:t>
      </w:r>
      <w:r>
        <w:rPr>
          <w:sz w:val="25"/>
        </w:rPr>
        <w:t>jurídico</w:t>
      </w:r>
      <w:r>
        <w:rPr>
          <w:spacing w:val="4"/>
          <w:sz w:val="25"/>
        </w:rPr>
        <w:t xml:space="preserve"> </w:t>
      </w:r>
      <w:r>
        <w:rPr>
          <w:sz w:val="25"/>
        </w:rPr>
        <w:t>del</w:t>
      </w:r>
      <w:r>
        <w:rPr>
          <w:spacing w:val="6"/>
          <w:sz w:val="25"/>
        </w:rPr>
        <w:t xml:space="preserve"> </w:t>
      </w:r>
      <w:r>
        <w:rPr>
          <w:sz w:val="25"/>
        </w:rPr>
        <w:t>demandante;</w:t>
      </w:r>
    </w:p>
    <w:p w14:paraId="573D48D3" w14:textId="77777777" w:rsidR="00156AB8" w:rsidRDefault="00156AB8" w:rsidP="00156AB8">
      <w:pPr>
        <w:pStyle w:val="Prrafodelista"/>
        <w:numPr>
          <w:ilvl w:val="1"/>
          <w:numId w:val="3"/>
        </w:numPr>
        <w:tabs>
          <w:tab w:val="left" w:pos="1153"/>
          <w:tab w:val="left" w:pos="1154"/>
        </w:tabs>
        <w:spacing w:before="3" w:line="242" w:lineRule="auto"/>
        <w:ind w:left="1154"/>
        <w:rPr>
          <w:sz w:val="25"/>
        </w:rPr>
      </w:pPr>
      <w:r>
        <w:rPr>
          <w:sz w:val="25"/>
        </w:rPr>
        <w:t>Que</w:t>
      </w:r>
      <w:r>
        <w:rPr>
          <w:spacing w:val="51"/>
          <w:sz w:val="25"/>
        </w:rPr>
        <w:t xml:space="preserve"> </w:t>
      </w:r>
      <w:r>
        <w:rPr>
          <w:sz w:val="25"/>
        </w:rPr>
        <w:t>el</w:t>
      </w:r>
      <w:r>
        <w:rPr>
          <w:spacing w:val="52"/>
          <w:sz w:val="25"/>
        </w:rPr>
        <w:t xml:space="preserve"> </w:t>
      </w:r>
      <w:r>
        <w:rPr>
          <w:sz w:val="25"/>
        </w:rPr>
        <w:t>daño</w:t>
      </w:r>
      <w:r>
        <w:rPr>
          <w:spacing w:val="52"/>
          <w:sz w:val="25"/>
        </w:rPr>
        <w:t xml:space="preserve"> </w:t>
      </w:r>
      <w:r>
        <w:rPr>
          <w:sz w:val="25"/>
        </w:rPr>
        <w:t>haya</w:t>
      </w:r>
      <w:r>
        <w:rPr>
          <w:spacing w:val="52"/>
          <w:sz w:val="25"/>
        </w:rPr>
        <w:t xml:space="preserve"> </w:t>
      </w:r>
      <w:r>
        <w:rPr>
          <w:sz w:val="25"/>
        </w:rPr>
        <w:t>sido</w:t>
      </w:r>
      <w:r>
        <w:rPr>
          <w:spacing w:val="52"/>
          <w:sz w:val="25"/>
        </w:rPr>
        <w:t xml:space="preserve"> </w:t>
      </w:r>
      <w:r>
        <w:rPr>
          <w:sz w:val="25"/>
        </w:rPr>
        <w:t>causado</w:t>
      </w:r>
      <w:r>
        <w:rPr>
          <w:spacing w:val="52"/>
          <w:sz w:val="25"/>
        </w:rPr>
        <w:t xml:space="preserve"> </w:t>
      </w:r>
      <w:r>
        <w:rPr>
          <w:sz w:val="25"/>
        </w:rPr>
        <w:t>por</w:t>
      </w:r>
      <w:r>
        <w:rPr>
          <w:spacing w:val="52"/>
          <w:sz w:val="25"/>
        </w:rPr>
        <w:t xml:space="preserve"> </w:t>
      </w:r>
      <w:r>
        <w:rPr>
          <w:sz w:val="25"/>
        </w:rPr>
        <w:t>una</w:t>
      </w:r>
      <w:r>
        <w:rPr>
          <w:spacing w:val="52"/>
          <w:sz w:val="25"/>
        </w:rPr>
        <w:t xml:space="preserve"> </w:t>
      </w:r>
      <w:r>
        <w:rPr>
          <w:sz w:val="25"/>
        </w:rPr>
        <w:t>obligación</w:t>
      </w:r>
      <w:r>
        <w:rPr>
          <w:spacing w:val="51"/>
          <w:sz w:val="25"/>
        </w:rPr>
        <w:t xml:space="preserve"> </w:t>
      </w:r>
      <w:r>
        <w:rPr>
          <w:sz w:val="25"/>
        </w:rPr>
        <w:t>jurídica</w:t>
      </w:r>
      <w:r>
        <w:rPr>
          <w:spacing w:val="51"/>
          <w:sz w:val="25"/>
        </w:rPr>
        <w:t xml:space="preserve"> </w:t>
      </w:r>
      <w:r>
        <w:rPr>
          <w:sz w:val="25"/>
        </w:rPr>
        <w:t>que</w:t>
      </w:r>
      <w:r>
        <w:rPr>
          <w:spacing w:val="51"/>
          <w:sz w:val="25"/>
        </w:rPr>
        <w:t xml:space="preserve"> </w:t>
      </w:r>
      <w:r>
        <w:rPr>
          <w:sz w:val="25"/>
        </w:rPr>
        <w:t>estaba</w:t>
      </w:r>
      <w:r>
        <w:rPr>
          <w:spacing w:val="-67"/>
          <w:sz w:val="25"/>
        </w:rPr>
        <w:t xml:space="preserve"> </w:t>
      </w:r>
      <w:r>
        <w:rPr>
          <w:sz w:val="25"/>
        </w:rPr>
        <w:t>obligado a soportar;</w:t>
      </w:r>
    </w:p>
    <w:p w14:paraId="651FA5A9" w14:textId="77777777" w:rsidR="00156AB8" w:rsidRDefault="00156AB8" w:rsidP="00156AB8">
      <w:pPr>
        <w:pStyle w:val="Prrafodelista"/>
        <w:numPr>
          <w:ilvl w:val="1"/>
          <w:numId w:val="3"/>
        </w:numPr>
        <w:tabs>
          <w:tab w:val="left" w:pos="1153"/>
          <w:tab w:val="left" w:pos="1154"/>
        </w:tabs>
        <w:spacing w:before="1"/>
        <w:ind w:right="0"/>
        <w:rPr>
          <w:sz w:val="25"/>
        </w:rPr>
      </w:pPr>
      <w:r>
        <w:rPr>
          <w:sz w:val="25"/>
        </w:rPr>
        <w:t>Hubiere</w:t>
      </w:r>
      <w:r>
        <w:rPr>
          <w:spacing w:val="3"/>
          <w:sz w:val="25"/>
        </w:rPr>
        <w:t xml:space="preserve"> </w:t>
      </w:r>
      <w:r>
        <w:rPr>
          <w:sz w:val="25"/>
        </w:rPr>
        <w:t>consentido</w:t>
      </w:r>
      <w:r>
        <w:rPr>
          <w:spacing w:val="4"/>
          <w:sz w:val="25"/>
        </w:rPr>
        <w:t xml:space="preserve"> </w:t>
      </w:r>
      <w:r>
        <w:rPr>
          <w:sz w:val="25"/>
        </w:rPr>
        <w:t>el</w:t>
      </w:r>
      <w:r>
        <w:rPr>
          <w:spacing w:val="5"/>
          <w:sz w:val="25"/>
        </w:rPr>
        <w:t xml:space="preserve"> </w:t>
      </w:r>
      <w:r>
        <w:rPr>
          <w:sz w:val="25"/>
        </w:rPr>
        <w:t>daño,</w:t>
      </w:r>
      <w:r>
        <w:rPr>
          <w:spacing w:val="6"/>
          <w:sz w:val="25"/>
        </w:rPr>
        <w:t xml:space="preserve"> </w:t>
      </w:r>
      <w:r>
        <w:rPr>
          <w:sz w:val="25"/>
        </w:rPr>
        <w:t>expresa</w:t>
      </w:r>
      <w:r>
        <w:rPr>
          <w:spacing w:val="4"/>
          <w:sz w:val="25"/>
        </w:rPr>
        <w:t xml:space="preserve"> </w:t>
      </w:r>
      <w:r>
        <w:rPr>
          <w:sz w:val="25"/>
        </w:rPr>
        <w:t>o</w:t>
      </w:r>
      <w:r>
        <w:rPr>
          <w:spacing w:val="4"/>
          <w:sz w:val="25"/>
        </w:rPr>
        <w:t xml:space="preserve"> </w:t>
      </w:r>
      <w:r>
        <w:rPr>
          <w:sz w:val="25"/>
        </w:rPr>
        <w:t>tácitamente;</w:t>
      </w:r>
      <w:r>
        <w:rPr>
          <w:spacing w:val="6"/>
          <w:sz w:val="25"/>
        </w:rPr>
        <w:t xml:space="preserve"> </w:t>
      </w:r>
      <w:r>
        <w:rPr>
          <w:sz w:val="25"/>
        </w:rPr>
        <w:t>y</w:t>
      </w:r>
    </w:p>
    <w:p w14:paraId="0A232A87" w14:textId="77777777" w:rsidR="00156AB8" w:rsidRDefault="00156AB8" w:rsidP="00156AB8">
      <w:pPr>
        <w:pStyle w:val="Prrafodelista"/>
        <w:numPr>
          <w:ilvl w:val="1"/>
          <w:numId w:val="3"/>
        </w:numPr>
        <w:tabs>
          <w:tab w:val="left" w:pos="1153"/>
          <w:tab w:val="left" w:pos="1154"/>
        </w:tabs>
        <w:spacing w:before="3" w:line="242" w:lineRule="auto"/>
        <w:ind w:left="1154"/>
        <w:rPr>
          <w:sz w:val="25"/>
        </w:rPr>
      </w:pPr>
      <w:r>
        <w:rPr>
          <w:sz w:val="25"/>
        </w:rPr>
        <w:t>Se</w:t>
      </w:r>
      <w:r>
        <w:rPr>
          <w:spacing w:val="16"/>
          <w:sz w:val="25"/>
        </w:rPr>
        <w:t xml:space="preserve"> </w:t>
      </w:r>
      <w:r>
        <w:rPr>
          <w:sz w:val="25"/>
        </w:rPr>
        <w:t>actualice</w:t>
      </w:r>
      <w:r>
        <w:rPr>
          <w:spacing w:val="16"/>
          <w:sz w:val="25"/>
        </w:rPr>
        <w:t xml:space="preserve"> </w:t>
      </w:r>
      <w:r>
        <w:rPr>
          <w:sz w:val="25"/>
        </w:rPr>
        <w:t>alguna</w:t>
      </w:r>
      <w:r>
        <w:rPr>
          <w:spacing w:val="16"/>
          <w:sz w:val="25"/>
        </w:rPr>
        <w:t xml:space="preserve"> </w:t>
      </w:r>
      <w:r>
        <w:rPr>
          <w:sz w:val="25"/>
        </w:rPr>
        <w:t>de</w:t>
      </w:r>
      <w:r>
        <w:rPr>
          <w:spacing w:val="14"/>
          <w:sz w:val="25"/>
        </w:rPr>
        <w:t xml:space="preserve"> </w:t>
      </w:r>
      <w:r>
        <w:rPr>
          <w:sz w:val="25"/>
        </w:rPr>
        <w:t>las</w:t>
      </w:r>
      <w:r>
        <w:rPr>
          <w:spacing w:val="16"/>
          <w:sz w:val="25"/>
        </w:rPr>
        <w:t xml:space="preserve"> </w:t>
      </w:r>
      <w:r>
        <w:rPr>
          <w:sz w:val="25"/>
        </w:rPr>
        <w:t>excepciones</w:t>
      </w:r>
      <w:r>
        <w:rPr>
          <w:spacing w:val="16"/>
          <w:sz w:val="25"/>
        </w:rPr>
        <w:t xml:space="preserve"> </w:t>
      </w:r>
      <w:r>
        <w:rPr>
          <w:sz w:val="25"/>
        </w:rPr>
        <w:t>señaladas</w:t>
      </w:r>
      <w:r>
        <w:rPr>
          <w:spacing w:val="17"/>
          <w:sz w:val="25"/>
        </w:rPr>
        <w:t xml:space="preserve"> </w:t>
      </w:r>
      <w:r>
        <w:rPr>
          <w:sz w:val="25"/>
        </w:rPr>
        <w:t>en</w:t>
      </w:r>
      <w:r>
        <w:rPr>
          <w:spacing w:val="14"/>
          <w:sz w:val="25"/>
        </w:rPr>
        <w:t xml:space="preserve"> </w:t>
      </w:r>
      <w:r>
        <w:rPr>
          <w:sz w:val="25"/>
        </w:rPr>
        <w:t>el</w:t>
      </w:r>
      <w:r>
        <w:rPr>
          <w:spacing w:val="16"/>
          <w:sz w:val="25"/>
        </w:rPr>
        <w:t xml:space="preserve"> </w:t>
      </w:r>
      <w:r>
        <w:rPr>
          <w:sz w:val="25"/>
        </w:rPr>
        <w:t>artículo</w:t>
      </w:r>
      <w:r>
        <w:rPr>
          <w:spacing w:val="14"/>
          <w:sz w:val="25"/>
        </w:rPr>
        <w:t xml:space="preserve"> </w:t>
      </w:r>
      <w:r>
        <w:rPr>
          <w:sz w:val="25"/>
        </w:rPr>
        <w:t>4</w:t>
      </w:r>
      <w:r>
        <w:rPr>
          <w:spacing w:val="15"/>
          <w:sz w:val="25"/>
        </w:rPr>
        <w:t xml:space="preserve"> </w:t>
      </w:r>
      <w:r>
        <w:rPr>
          <w:sz w:val="25"/>
        </w:rPr>
        <w:t>de</w:t>
      </w:r>
      <w:r>
        <w:rPr>
          <w:spacing w:val="15"/>
          <w:sz w:val="25"/>
        </w:rPr>
        <w:t xml:space="preserve"> </w:t>
      </w:r>
      <w:r>
        <w:rPr>
          <w:sz w:val="25"/>
        </w:rPr>
        <w:t>esta</w:t>
      </w:r>
      <w:r>
        <w:rPr>
          <w:spacing w:val="-66"/>
          <w:sz w:val="25"/>
        </w:rPr>
        <w:t xml:space="preserve"> </w:t>
      </w:r>
      <w:r>
        <w:rPr>
          <w:sz w:val="25"/>
        </w:rPr>
        <w:t>ley.</w:t>
      </w:r>
    </w:p>
    <w:p w14:paraId="02232043" w14:textId="77777777" w:rsidR="00156AB8" w:rsidRDefault="00156AB8" w:rsidP="00156AB8">
      <w:pPr>
        <w:pStyle w:val="Textoindependiente"/>
        <w:spacing w:before="4"/>
      </w:pPr>
    </w:p>
    <w:p w14:paraId="18996C0E" w14:textId="77777777" w:rsidR="00156AB8" w:rsidRDefault="00156AB8" w:rsidP="00156AB8">
      <w:pPr>
        <w:ind w:left="104"/>
        <w:jc w:val="both"/>
        <w:rPr>
          <w:sz w:val="25"/>
        </w:rPr>
      </w:pPr>
      <w:r>
        <w:rPr>
          <w:rFonts w:ascii="Arial" w:hAnsi="Arial"/>
          <w:b/>
          <w:sz w:val="25"/>
        </w:rPr>
        <w:t>Artículo</w:t>
      </w:r>
      <w:r>
        <w:rPr>
          <w:rFonts w:ascii="Arial" w:hAnsi="Arial"/>
          <w:b/>
          <w:spacing w:val="7"/>
          <w:sz w:val="25"/>
        </w:rPr>
        <w:t xml:space="preserve"> </w:t>
      </w:r>
      <w:r>
        <w:rPr>
          <w:rFonts w:ascii="Arial" w:hAnsi="Arial"/>
          <w:b/>
          <w:sz w:val="25"/>
        </w:rPr>
        <w:t>18.</w:t>
      </w:r>
      <w:r>
        <w:rPr>
          <w:rFonts w:ascii="Arial" w:hAnsi="Arial"/>
          <w:b/>
          <w:spacing w:val="9"/>
          <w:sz w:val="25"/>
        </w:rPr>
        <w:t xml:space="preserve"> </w:t>
      </w:r>
      <w:r>
        <w:rPr>
          <w:sz w:val="25"/>
        </w:rPr>
        <w:t>Deberán</w:t>
      </w:r>
      <w:r>
        <w:rPr>
          <w:spacing w:val="5"/>
          <w:sz w:val="25"/>
        </w:rPr>
        <w:t xml:space="preserve"> </w:t>
      </w:r>
      <w:r>
        <w:rPr>
          <w:sz w:val="25"/>
        </w:rPr>
        <w:t>sobreseerse</w:t>
      </w:r>
      <w:r>
        <w:rPr>
          <w:spacing w:val="6"/>
          <w:sz w:val="25"/>
        </w:rPr>
        <w:t xml:space="preserve"> </w:t>
      </w:r>
      <w:r>
        <w:rPr>
          <w:sz w:val="25"/>
        </w:rPr>
        <w:t>las</w:t>
      </w:r>
      <w:r>
        <w:rPr>
          <w:spacing w:val="6"/>
          <w:sz w:val="25"/>
        </w:rPr>
        <w:t xml:space="preserve"> </w:t>
      </w:r>
      <w:r>
        <w:rPr>
          <w:sz w:val="25"/>
        </w:rPr>
        <w:t>reclamaciones</w:t>
      </w:r>
      <w:r>
        <w:rPr>
          <w:spacing w:val="9"/>
          <w:sz w:val="25"/>
        </w:rPr>
        <w:t xml:space="preserve"> </w:t>
      </w:r>
      <w:r>
        <w:rPr>
          <w:sz w:val="25"/>
        </w:rPr>
        <w:t>cuando:</w:t>
      </w:r>
    </w:p>
    <w:p w14:paraId="50D31407" w14:textId="77777777" w:rsidR="00156AB8" w:rsidRDefault="00156AB8" w:rsidP="00156AB8">
      <w:pPr>
        <w:jc w:val="both"/>
        <w:rPr>
          <w:sz w:val="25"/>
        </w:rPr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4CB43133" w14:textId="77777777" w:rsidR="00156AB8" w:rsidRDefault="00156AB8" w:rsidP="00156AB8">
      <w:pPr>
        <w:pStyle w:val="Ttulo1"/>
        <w:tabs>
          <w:tab w:val="left" w:pos="731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3BD0D" wp14:editId="0F385EB6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D93F1" id="Rectangle 7" o:spid="_x0000_s1026" style="position:absolute;margin-left:61.2pt;margin-top:17.3pt;width:470.45pt;height: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t>Miércoles</w:t>
      </w:r>
      <w:r>
        <w:rPr>
          <w:spacing w:val="4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gramStart"/>
      <w:r>
        <w:t>Mayo</w:t>
      </w:r>
      <w:proofErr w:type="gramEnd"/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2006</w:t>
      </w:r>
      <w:r>
        <w:tab/>
        <w:t>Periódico</w:t>
      </w:r>
      <w:r>
        <w:rPr>
          <w:spacing w:val="3"/>
        </w:rPr>
        <w:t xml:space="preserve"> </w:t>
      </w:r>
      <w:r>
        <w:t>Oficial</w:t>
      </w:r>
      <w:r>
        <w:rPr>
          <w:spacing w:val="2"/>
        </w:rPr>
        <w:t xml:space="preserve"> </w:t>
      </w:r>
      <w:r>
        <w:t>7</w:t>
      </w:r>
    </w:p>
    <w:p w14:paraId="37D05781" w14:textId="77777777" w:rsidR="00156AB8" w:rsidRDefault="00156AB8" w:rsidP="00156AB8">
      <w:pPr>
        <w:pStyle w:val="Prrafodelista"/>
        <w:numPr>
          <w:ilvl w:val="0"/>
          <w:numId w:val="7"/>
        </w:numPr>
        <w:tabs>
          <w:tab w:val="left" w:pos="1153"/>
          <w:tab w:val="left" w:pos="1154"/>
        </w:tabs>
        <w:spacing w:before="235"/>
        <w:ind w:right="0"/>
        <w:rPr>
          <w:sz w:val="25"/>
        </w:rPr>
      </w:pPr>
      <w:r>
        <w:rPr>
          <w:sz w:val="25"/>
        </w:rPr>
        <w:t>El</w:t>
      </w:r>
      <w:r>
        <w:rPr>
          <w:spacing w:val="6"/>
          <w:sz w:val="25"/>
        </w:rPr>
        <w:t xml:space="preserve"> </w:t>
      </w:r>
      <w:r>
        <w:rPr>
          <w:sz w:val="25"/>
        </w:rPr>
        <w:t>promovente</w:t>
      </w:r>
      <w:r>
        <w:rPr>
          <w:spacing w:val="5"/>
          <w:sz w:val="25"/>
        </w:rPr>
        <w:t xml:space="preserve"> </w:t>
      </w:r>
      <w:r>
        <w:rPr>
          <w:sz w:val="25"/>
        </w:rPr>
        <w:t>se</w:t>
      </w:r>
      <w:r>
        <w:rPr>
          <w:spacing w:val="5"/>
          <w:sz w:val="25"/>
        </w:rPr>
        <w:t xml:space="preserve"> </w:t>
      </w:r>
      <w:r>
        <w:rPr>
          <w:sz w:val="25"/>
        </w:rPr>
        <w:t>desista</w:t>
      </w:r>
      <w:r>
        <w:rPr>
          <w:spacing w:val="6"/>
          <w:sz w:val="25"/>
        </w:rPr>
        <w:t xml:space="preserve"> </w:t>
      </w:r>
      <w:r>
        <w:rPr>
          <w:sz w:val="25"/>
        </w:rPr>
        <w:t>expresamente</w:t>
      </w:r>
      <w:r>
        <w:rPr>
          <w:spacing w:val="5"/>
          <w:sz w:val="25"/>
        </w:rPr>
        <w:t xml:space="preserve"> </w:t>
      </w:r>
      <w:r>
        <w:rPr>
          <w:sz w:val="25"/>
        </w:rPr>
        <w:t>del</w:t>
      </w:r>
      <w:r>
        <w:rPr>
          <w:spacing w:val="6"/>
          <w:sz w:val="25"/>
        </w:rPr>
        <w:t xml:space="preserve"> </w:t>
      </w:r>
      <w:r>
        <w:rPr>
          <w:sz w:val="25"/>
        </w:rPr>
        <w:t>recurso;</w:t>
      </w:r>
    </w:p>
    <w:p w14:paraId="4EB9D1DE" w14:textId="77777777" w:rsidR="00156AB8" w:rsidRDefault="00156AB8" w:rsidP="00156AB8">
      <w:pPr>
        <w:pStyle w:val="Prrafodelista"/>
        <w:numPr>
          <w:ilvl w:val="0"/>
          <w:numId w:val="7"/>
        </w:numPr>
        <w:tabs>
          <w:tab w:val="left" w:pos="1153"/>
          <w:tab w:val="left" w:pos="1154"/>
        </w:tabs>
        <w:spacing w:before="5" w:line="242" w:lineRule="auto"/>
        <w:rPr>
          <w:sz w:val="25"/>
        </w:rPr>
      </w:pPr>
      <w:r>
        <w:rPr>
          <w:sz w:val="25"/>
        </w:rPr>
        <w:t>Durante</w:t>
      </w:r>
      <w:r>
        <w:rPr>
          <w:spacing w:val="44"/>
          <w:sz w:val="25"/>
        </w:rPr>
        <w:t xml:space="preserve"> </w:t>
      </w:r>
      <w:r>
        <w:rPr>
          <w:sz w:val="25"/>
        </w:rPr>
        <w:t>el</w:t>
      </w:r>
      <w:r>
        <w:rPr>
          <w:spacing w:val="44"/>
          <w:sz w:val="25"/>
        </w:rPr>
        <w:t xml:space="preserve"> </w:t>
      </w:r>
      <w:r>
        <w:rPr>
          <w:sz w:val="25"/>
        </w:rPr>
        <w:t>juicio</w:t>
      </w:r>
      <w:r>
        <w:rPr>
          <w:spacing w:val="44"/>
          <w:sz w:val="25"/>
        </w:rPr>
        <w:t xml:space="preserve"> </w:t>
      </w:r>
      <w:r>
        <w:rPr>
          <w:sz w:val="25"/>
        </w:rPr>
        <w:t>aparezca</w:t>
      </w:r>
      <w:r>
        <w:rPr>
          <w:spacing w:val="45"/>
          <w:sz w:val="25"/>
        </w:rPr>
        <w:t xml:space="preserve"> </w:t>
      </w:r>
      <w:r>
        <w:rPr>
          <w:sz w:val="25"/>
        </w:rPr>
        <w:t>o</w:t>
      </w:r>
      <w:r>
        <w:rPr>
          <w:spacing w:val="44"/>
          <w:sz w:val="25"/>
        </w:rPr>
        <w:t xml:space="preserve"> </w:t>
      </w:r>
      <w:r>
        <w:rPr>
          <w:sz w:val="25"/>
        </w:rPr>
        <w:t>sobrevenga</w:t>
      </w:r>
      <w:r>
        <w:rPr>
          <w:spacing w:val="45"/>
          <w:sz w:val="25"/>
        </w:rPr>
        <w:t xml:space="preserve"> </w:t>
      </w:r>
      <w:r>
        <w:rPr>
          <w:sz w:val="25"/>
        </w:rPr>
        <w:t>alguna</w:t>
      </w:r>
      <w:r>
        <w:rPr>
          <w:spacing w:val="44"/>
          <w:sz w:val="25"/>
        </w:rPr>
        <w:t xml:space="preserve"> </w:t>
      </w:r>
      <w:r>
        <w:rPr>
          <w:sz w:val="25"/>
        </w:rPr>
        <w:t>de</w:t>
      </w:r>
      <w:r>
        <w:rPr>
          <w:spacing w:val="45"/>
          <w:sz w:val="25"/>
        </w:rPr>
        <w:t xml:space="preserve"> </w:t>
      </w:r>
      <w:r>
        <w:rPr>
          <w:sz w:val="25"/>
        </w:rPr>
        <w:t>las</w:t>
      </w:r>
      <w:r>
        <w:rPr>
          <w:spacing w:val="46"/>
          <w:sz w:val="25"/>
        </w:rPr>
        <w:t xml:space="preserve"> </w:t>
      </w:r>
      <w:r>
        <w:rPr>
          <w:sz w:val="25"/>
        </w:rPr>
        <w:t>causas</w:t>
      </w:r>
      <w:r>
        <w:rPr>
          <w:spacing w:val="46"/>
          <w:sz w:val="25"/>
        </w:rPr>
        <w:t xml:space="preserve"> </w:t>
      </w:r>
      <w:r>
        <w:rPr>
          <w:sz w:val="25"/>
        </w:rPr>
        <w:t>de</w:t>
      </w:r>
      <w:r>
        <w:rPr>
          <w:spacing w:val="-67"/>
          <w:sz w:val="25"/>
        </w:rPr>
        <w:t xml:space="preserve"> </w:t>
      </w:r>
      <w:r>
        <w:rPr>
          <w:sz w:val="25"/>
        </w:rPr>
        <w:t>improcedencia;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</w:p>
    <w:p w14:paraId="49B521F7" w14:textId="77777777" w:rsidR="00156AB8" w:rsidRDefault="00156AB8" w:rsidP="00156AB8">
      <w:pPr>
        <w:pStyle w:val="Prrafodelista"/>
        <w:numPr>
          <w:ilvl w:val="0"/>
          <w:numId w:val="7"/>
        </w:numPr>
        <w:tabs>
          <w:tab w:val="left" w:pos="1153"/>
          <w:tab w:val="left" w:pos="1154"/>
        </w:tabs>
        <w:ind w:right="0"/>
        <w:rPr>
          <w:sz w:val="25"/>
        </w:rPr>
      </w:pPr>
      <w:r>
        <w:rPr>
          <w:sz w:val="25"/>
        </w:rPr>
        <w:t>La</w:t>
      </w:r>
      <w:r>
        <w:rPr>
          <w:spacing w:val="5"/>
          <w:sz w:val="25"/>
        </w:rPr>
        <w:t xml:space="preserve"> </w:t>
      </w:r>
      <w:r>
        <w:rPr>
          <w:sz w:val="25"/>
        </w:rPr>
        <w:t>reclamación</w:t>
      </w:r>
      <w:r>
        <w:rPr>
          <w:spacing w:val="5"/>
          <w:sz w:val="25"/>
        </w:rPr>
        <w:t xml:space="preserve"> </w:t>
      </w:r>
      <w:r>
        <w:rPr>
          <w:sz w:val="25"/>
        </w:rPr>
        <w:t>quede</w:t>
      </w:r>
      <w:r>
        <w:rPr>
          <w:spacing w:val="5"/>
          <w:sz w:val="25"/>
        </w:rPr>
        <w:t xml:space="preserve"> </w:t>
      </w:r>
      <w:r>
        <w:rPr>
          <w:sz w:val="25"/>
        </w:rPr>
        <w:t>sin</w:t>
      </w:r>
      <w:r>
        <w:rPr>
          <w:spacing w:val="5"/>
          <w:sz w:val="25"/>
        </w:rPr>
        <w:t xml:space="preserve"> </w:t>
      </w:r>
      <w:r>
        <w:rPr>
          <w:sz w:val="25"/>
        </w:rPr>
        <w:t>materia:</w:t>
      </w:r>
    </w:p>
    <w:p w14:paraId="44E4E549" w14:textId="77777777" w:rsidR="00156AB8" w:rsidRDefault="00156AB8" w:rsidP="00156AB8">
      <w:pPr>
        <w:pStyle w:val="Textoindependiente"/>
        <w:spacing w:before="6"/>
      </w:pPr>
    </w:p>
    <w:p w14:paraId="1C3CF238" w14:textId="77777777" w:rsidR="00156AB8" w:rsidRDefault="00156AB8" w:rsidP="00156AB8">
      <w:pPr>
        <w:pStyle w:val="Textoindependiente"/>
        <w:spacing w:line="242" w:lineRule="auto"/>
        <w:ind w:left="103" w:right="15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19.</w:t>
      </w:r>
      <w:r>
        <w:rPr>
          <w:rFonts w:ascii="Arial" w:hAnsi="Arial"/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desecharán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reclamaciones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indemnización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responsabilidad patrimonial</w:t>
      </w:r>
      <w:r>
        <w:rPr>
          <w:spacing w:val="2"/>
        </w:rPr>
        <w:t xml:space="preserve"> </w:t>
      </w:r>
      <w:r>
        <w:t>que sean</w:t>
      </w:r>
      <w:r>
        <w:rPr>
          <w:spacing w:val="1"/>
        </w:rPr>
        <w:t xml:space="preserve"> </w:t>
      </w:r>
      <w:r>
        <w:t>improcedentes.</w:t>
      </w:r>
    </w:p>
    <w:p w14:paraId="692519DF" w14:textId="77777777" w:rsidR="00156AB8" w:rsidRDefault="00156AB8" w:rsidP="00156AB8">
      <w:pPr>
        <w:pStyle w:val="Textoindependiente"/>
        <w:spacing w:before="5"/>
      </w:pPr>
    </w:p>
    <w:p w14:paraId="4F5E5D72" w14:textId="77777777" w:rsidR="00156AB8" w:rsidRDefault="00156AB8" w:rsidP="00156AB8">
      <w:pPr>
        <w:pStyle w:val="Textoindependiente"/>
        <w:spacing w:before="1" w:line="242" w:lineRule="auto"/>
        <w:ind w:left="103" w:right="156"/>
        <w:jc w:val="both"/>
      </w:pPr>
      <w:r>
        <w:t>A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promueva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reclamación</w:t>
      </w:r>
      <w:r>
        <w:rPr>
          <w:spacing w:val="1"/>
        </w:rPr>
        <w:t xml:space="preserve"> </w:t>
      </w:r>
      <w:r>
        <w:t>notoriamente</w:t>
      </w:r>
      <w:r>
        <w:rPr>
          <w:spacing w:val="1"/>
        </w:rPr>
        <w:t xml:space="preserve"> </w:t>
      </w:r>
      <w:r>
        <w:t>improcedente</w:t>
      </w:r>
      <w:r>
        <w:rPr>
          <w:spacing w:val="69"/>
        </w:rPr>
        <w:t xml:space="preserve"> </w:t>
      </w:r>
      <w:r>
        <w:t>o</w:t>
      </w:r>
      <w:r>
        <w:rPr>
          <w:spacing w:val="70"/>
        </w:rPr>
        <w:t xml:space="preserve"> </w:t>
      </w:r>
      <w:r>
        <w:t>que</w:t>
      </w:r>
      <w:r>
        <w:rPr>
          <w:spacing w:val="69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declarada</w:t>
      </w:r>
      <w:r>
        <w:rPr>
          <w:spacing w:val="28"/>
        </w:rPr>
        <w:t xml:space="preserve"> </w:t>
      </w:r>
      <w:r>
        <w:t>infundada</w:t>
      </w:r>
      <w:r>
        <w:rPr>
          <w:spacing w:val="28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haberse</w:t>
      </w:r>
      <w:r>
        <w:rPr>
          <w:spacing w:val="26"/>
        </w:rPr>
        <w:t xml:space="preserve"> </w:t>
      </w:r>
      <w:r>
        <w:t>interpuesto</w:t>
      </w:r>
      <w:r>
        <w:rPr>
          <w:spacing w:val="27"/>
        </w:rPr>
        <w:t xml:space="preserve"> </w:t>
      </w:r>
      <w:r>
        <w:t>sin</w:t>
      </w:r>
      <w:r>
        <w:rPr>
          <w:spacing w:val="28"/>
        </w:rPr>
        <w:t xml:space="preserve"> </w:t>
      </w:r>
      <w:r>
        <w:t>motivo,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impondrá</w:t>
      </w:r>
      <w:r>
        <w:rPr>
          <w:spacing w:val="27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multa</w:t>
      </w:r>
      <w:r>
        <w:rPr>
          <w:spacing w:val="-67"/>
        </w:rPr>
        <w:t xml:space="preserve"> </w:t>
      </w:r>
      <w:r>
        <w:t>de diez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treinta</w:t>
      </w:r>
      <w:r>
        <w:rPr>
          <w:spacing w:val="1"/>
        </w:rPr>
        <w:t xml:space="preserve"> </w:t>
      </w:r>
      <w:r>
        <w:t>salarios</w:t>
      </w:r>
      <w:r>
        <w:rPr>
          <w:spacing w:val="1"/>
        </w:rPr>
        <w:t xml:space="preserve"> </w:t>
      </w:r>
      <w:r>
        <w:t>mínimos</w:t>
      </w:r>
      <w:r>
        <w:rPr>
          <w:spacing w:val="4"/>
        </w:rPr>
        <w:t xml:space="preserve"> </w:t>
      </w:r>
      <w:r>
        <w:t>vigentes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Estado.</w:t>
      </w:r>
    </w:p>
    <w:p w14:paraId="7233CBA8" w14:textId="77777777" w:rsidR="00156AB8" w:rsidRDefault="00156AB8" w:rsidP="00156AB8">
      <w:pPr>
        <w:pStyle w:val="Textoindependiente"/>
        <w:spacing w:before="2"/>
      </w:pPr>
    </w:p>
    <w:p w14:paraId="4818E5CA" w14:textId="77777777" w:rsidR="00156AB8" w:rsidRDefault="00156AB8" w:rsidP="00156AB8">
      <w:pPr>
        <w:pStyle w:val="Textoindependiente"/>
        <w:spacing w:before="1" w:line="242" w:lineRule="auto"/>
        <w:ind w:left="103" w:right="155"/>
        <w:jc w:val="both"/>
      </w:pPr>
      <w:r>
        <w:t>Las entidades públicas deberán denunciar ante el Ministerio Público a toda persona</w:t>
      </w:r>
      <w:r>
        <w:rPr>
          <w:spacing w:val="1"/>
        </w:rPr>
        <w:t xml:space="preserve"> </w:t>
      </w:r>
      <w:r>
        <w:t>que directa o indirectamente participe, coadyuve, asista o simule la producción de</w:t>
      </w:r>
      <w:r>
        <w:rPr>
          <w:spacing w:val="1"/>
        </w:rPr>
        <w:t xml:space="preserve"> </w:t>
      </w:r>
      <w:r>
        <w:t>alguna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acreditar</w:t>
      </w:r>
      <w:r>
        <w:rPr>
          <w:spacing w:val="1"/>
        </w:rPr>
        <w:t xml:space="preserve"> </w:t>
      </w:r>
      <w:r>
        <w:t>indebidamente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patrimonial de éstos o de obtener alguna de las indemnizaciones a que se refiere</w:t>
      </w:r>
      <w:r>
        <w:rPr>
          <w:spacing w:val="1"/>
        </w:rPr>
        <w:t xml:space="preserve"> </w:t>
      </w:r>
      <w:r>
        <w:t>esta ley.</w:t>
      </w:r>
    </w:p>
    <w:p w14:paraId="7E3456AA" w14:textId="77777777" w:rsidR="00156AB8" w:rsidRDefault="00156AB8" w:rsidP="00156AB8">
      <w:pPr>
        <w:pStyle w:val="Textoindependiente"/>
        <w:spacing w:before="5"/>
      </w:pPr>
    </w:p>
    <w:p w14:paraId="38EDA142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20.</w:t>
      </w:r>
      <w:r>
        <w:rPr>
          <w:rFonts w:ascii="Arial" w:hAnsi="Arial"/>
          <w:b/>
          <w:spacing w:val="39"/>
        </w:rPr>
        <w:t xml:space="preserve"> </w:t>
      </w:r>
      <w:r>
        <w:t>Iniciado</w:t>
      </w:r>
      <w:r>
        <w:rPr>
          <w:spacing w:val="40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procedimiento,</w:t>
      </w:r>
      <w:r>
        <w:rPr>
          <w:spacing w:val="40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autoridad</w:t>
      </w:r>
      <w:r>
        <w:rPr>
          <w:spacing w:val="39"/>
        </w:rPr>
        <w:t xml:space="preserve"> </w:t>
      </w:r>
      <w:r>
        <w:t>competente</w:t>
      </w:r>
      <w:r>
        <w:rPr>
          <w:spacing w:val="36"/>
        </w:rPr>
        <w:t xml:space="preserve"> </w:t>
      </w:r>
      <w:r>
        <w:t>requerirá</w:t>
      </w:r>
      <w:r>
        <w:rPr>
          <w:spacing w:val="38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titular</w:t>
      </w:r>
      <w:r>
        <w:rPr>
          <w:spacing w:val="-6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ente público que de</w:t>
      </w:r>
      <w:r>
        <w:rPr>
          <w:spacing w:val="1"/>
        </w:rPr>
        <w:t xml:space="preserve"> </w:t>
      </w:r>
      <w:r>
        <w:t>acuerdo 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narrados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reclamante que</w:t>
      </w:r>
      <w:r>
        <w:rPr>
          <w:spacing w:val="1"/>
        </w:rPr>
        <w:t xml:space="preserve"> </w:t>
      </w:r>
      <w:r>
        <w:t>aparezca</w:t>
      </w:r>
      <w:r>
        <w:rPr>
          <w:spacing w:val="58"/>
        </w:rPr>
        <w:t xml:space="preserve"> </w:t>
      </w:r>
      <w:r>
        <w:t>como</w:t>
      </w:r>
      <w:r>
        <w:rPr>
          <w:spacing w:val="58"/>
        </w:rPr>
        <w:t xml:space="preserve"> </w:t>
      </w:r>
      <w:r>
        <w:t>responsable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lesión</w:t>
      </w:r>
      <w:r>
        <w:rPr>
          <w:spacing w:val="57"/>
        </w:rPr>
        <w:t xml:space="preserve"> </w:t>
      </w:r>
      <w:r>
        <w:t>ocasionada</w:t>
      </w:r>
      <w:r>
        <w:rPr>
          <w:spacing w:val="58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efecto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dentro</w:t>
      </w:r>
      <w:r>
        <w:rPr>
          <w:spacing w:val="57"/>
        </w:rPr>
        <w:t xml:space="preserve"> </w:t>
      </w:r>
      <w:r>
        <w:t>de</w:t>
      </w:r>
      <w:r>
        <w:rPr>
          <w:spacing w:val="-67"/>
        </w:rPr>
        <w:t xml:space="preserve"> </w:t>
      </w:r>
      <w:r>
        <w:t>cinco días hábiles presente un informe en el que manifieste lo que a su interés</w:t>
      </w:r>
      <w:r>
        <w:rPr>
          <w:spacing w:val="1"/>
        </w:rPr>
        <w:t xml:space="preserve"> </w:t>
      </w:r>
      <w:r>
        <w:t>convenga</w:t>
      </w:r>
      <w:r>
        <w:rPr>
          <w:spacing w:val="1"/>
        </w:rPr>
        <w:t xml:space="preserve"> </w:t>
      </w:r>
      <w:r>
        <w:t>y,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3"/>
        </w:rPr>
        <w:t xml:space="preserve"> </w:t>
      </w:r>
      <w:r>
        <w:t>ofrezca</w:t>
      </w:r>
      <w:r>
        <w:rPr>
          <w:spacing w:val="1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pruebas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correspondan.</w:t>
      </w:r>
    </w:p>
    <w:p w14:paraId="0F50313A" w14:textId="77777777" w:rsidR="00156AB8" w:rsidRDefault="00156AB8" w:rsidP="00156AB8">
      <w:pPr>
        <w:pStyle w:val="Textoindependiente"/>
        <w:spacing w:before="6"/>
      </w:pPr>
    </w:p>
    <w:p w14:paraId="127D4628" w14:textId="77777777" w:rsidR="00156AB8" w:rsidRDefault="00156AB8" w:rsidP="00156AB8">
      <w:pPr>
        <w:pStyle w:val="Textoindependiente"/>
        <w:spacing w:line="242" w:lineRule="auto"/>
        <w:ind w:left="104" w:right="158"/>
        <w:jc w:val="both"/>
      </w:pPr>
      <w:r>
        <w:t>El incumplimiento de esta obligación, implicará que se tengan por ciertos los hechos</w:t>
      </w:r>
      <w:r>
        <w:rPr>
          <w:spacing w:val="1"/>
        </w:rPr>
        <w:t xml:space="preserve"> </w:t>
      </w:r>
      <w:r>
        <w:t>expresados por el reclamante, salvo que por las pruebas rendidas o por hechos</w:t>
      </w:r>
      <w:r>
        <w:rPr>
          <w:spacing w:val="1"/>
        </w:rPr>
        <w:t xml:space="preserve"> </w:t>
      </w:r>
      <w:r>
        <w:t>notorios</w:t>
      </w:r>
      <w:r>
        <w:rPr>
          <w:spacing w:val="1"/>
        </w:rPr>
        <w:t xml:space="preserve"> </w:t>
      </w:r>
      <w:r>
        <w:t>resulten desvirtuados.</w:t>
      </w:r>
    </w:p>
    <w:p w14:paraId="6AF915F7" w14:textId="77777777" w:rsidR="00156AB8" w:rsidRDefault="00156AB8" w:rsidP="00156AB8">
      <w:pPr>
        <w:pStyle w:val="Textoindependiente"/>
        <w:spacing w:before="5"/>
      </w:pPr>
    </w:p>
    <w:p w14:paraId="70CC8FBA" w14:textId="77777777" w:rsidR="00156AB8" w:rsidRDefault="00156AB8" w:rsidP="00156AB8">
      <w:pPr>
        <w:pStyle w:val="Textoindependiente"/>
        <w:spacing w:line="242" w:lineRule="auto"/>
        <w:ind w:left="104" w:right="155"/>
        <w:jc w:val="both"/>
      </w:pPr>
      <w:r>
        <w:rPr>
          <w:rFonts w:ascii="Arial" w:hAnsi="Arial"/>
          <w:b/>
        </w:rPr>
        <w:t xml:space="preserve">Artículo 21. </w:t>
      </w:r>
      <w:r>
        <w:t>Transcurrido el término a que se refiere el artículo anterior, se abrirá un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probatorio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 excederá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 días</w:t>
      </w:r>
      <w:r>
        <w:rPr>
          <w:spacing w:val="1"/>
        </w:rPr>
        <w:t xml:space="preserve"> </w:t>
      </w:r>
      <w:r>
        <w:t>hábiles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desahogo de las</w:t>
      </w:r>
      <w:r>
        <w:rPr>
          <w:spacing w:val="1"/>
        </w:rPr>
        <w:t xml:space="preserve"> </w:t>
      </w:r>
      <w:r>
        <w:t>pruebas</w:t>
      </w:r>
      <w:r>
        <w:rPr>
          <w:spacing w:val="69"/>
        </w:rPr>
        <w:t xml:space="preserve"> </w:t>
      </w:r>
      <w:r>
        <w:t>oportunamente ofrecidas,</w:t>
      </w:r>
      <w:r>
        <w:rPr>
          <w:spacing w:val="69"/>
        </w:rPr>
        <w:t xml:space="preserve"> </w:t>
      </w:r>
      <w:r>
        <w:t>pudiendo ampliarse por una</w:t>
      </w:r>
      <w:r>
        <w:rPr>
          <w:spacing w:val="1"/>
        </w:rPr>
        <w:t xml:space="preserve"> </w:t>
      </w:r>
      <w:r>
        <w:t>sola vez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plazo.</w:t>
      </w:r>
    </w:p>
    <w:p w14:paraId="72B2BB18" w14:textId="77777777" w:rsidR="00156AB8" w:rsidRDefault="00156AB8" w:rsidP="00156AB8">
      <w:pPr>
        <w:pStyle w:val="Textoindependiente"/>
        <w:spacing w:before="3"/>
      </w:pPr>
    </w:p>
    <w:p w14:paraId="4DC0708B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rPr>
          <w:rFonts w:ascii="Arial" w:hAnsi="Arial"/>
          <w:b/>
        </w:rPr>
        <w:t xml:space="preserve">Artículo 22. </w:t>
      </w:r>
      <w:r>
        <w:t>Concluido el periodo probatorio la autoridad competente está obligada</w:t>
      </w:r>
      <w:r>
        <w:rPr>
          <w:spacing w:val="1"/>
        </w:rPr>
        <w:t xml:space="preserve"> </w:t>
      </w:r>
      <w:r>
        <w:t>en un plazo que no excederá de los diez días hábiles, a estudiar el asunto y a emitir</w:t>
      </w:r>
      <w:r>
        <w:rPr>
          <w:spacing w:val="1"/>
        </w:rPr>
        <w:t xml:space="preserve"> </w:t>
      </w:r>
      <w:r>
        <w:t>resolución por</w:t>
      </w:r>
      <w:r>
        <w:rPr>
          <w:spacing w:val="2"/>
        </w:rPr>
        <w:t xml:space="preserve"> </w:t>
      </w:r>
      <w:r>
        <w:t>escrito,</w:t>
      </w:r>
      <w:r>
        <w:rPr>
          <w:spacing w:val="2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fundada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motivada.</w:t>
      </w:r>
    </w:p>
    <w:p w14:paraId="6AAA62D4" w14:textId="77777777" w:rsidR="00156AB8" w:rsidRDefault="00156AB8" w:rsidP="00156AB8">
      <w:pPr>
        <w:pStyle w:val="Textoindependiente"/>
        <w:spacing w:before="6"/>
      </w:pPr>
    </w:p>
    <w:p w14:paraId="259E5328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23.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daño</w:t>
      </w:r>
      <w:r>
        <w:rPr>
          <w:spacing w:val="1"/>
        </w:rPr>
        <w:t xml:space="preserve"> </w:t>
      </w:r>
      <w:r>
        <w:t>patrimonial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irregular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acreditarse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instancias</w:t>
      </w:r>
      <w:r>
        <w:rPr>
          <w:spacing w:val="1"/>
        </w:rPr>
        <w:t xml:space="preserve"> </w:t>
      </w:r>
      <w:r>
        <w:t>competentes,</w:t>
      </w:r>
      <w:r>
        <w:rPr>
          <w:spacing w:val="3"/>
        </w:rPr>
        <w:t xml:space="preserve"> </w:t>
      </w:r>
      <w:r>
        <w:t>tomando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consideración</w:t>
      </w:r>
      <w:r>
        <w:rPr>
          <w:spacing w:val="1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siguientes</w:t>
      </w:r>
      <w:r>
        <w:rPr>
          <w:spacing w:val="2"/>
        </w:rPr>
        <w:t xml:space="preserve"> </w:t>
      </w:r>
      <w:r>
        <w:t>criterios:</w:t>
      </w:r>
    </w:p>
    <w:p w14:paraId="45E8EDD6" w14:textId="77777777" w:rsidR="00156AB8" w:rsidRDefault="00156AB8" w:rsidP="00156AB8">
      <w:pPr>
        <w:pStyle w:val="Textoindependiente"/>
        <w:spacing w:before="4"/>
      </w:pPr>
    </w:p>
    <w:p w14:paraId="13F90F73" w14:textId="77777777" w:rsidR="00156AB8" w:rsidRDefault="00156AB8" w:rsidP="00156AB8">
      <w:pPr>
        <w:pStyle w:val="Prrafodelista"/>
        <w:numPr>
          <w:ilvl w:val="0"/>
          <w:numId w:val="2"/>
        </w:numPr>
        <w:tabs>
          <w:tab w:val="left" w:pos="630"/>
        </w:tabs>
        <w:spacing w:line="242" w:lineRule="auto"/>
        <w:ind w:right="155"/>
        <w:jc w:val="both"/>
        <w:rPr>
          <w:sz w:val="25"/>
        </w:rPr>
      </w:pP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casos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las</w:t>
      </w:r>
      <w:r>
        <w:rPr>
          <w:spacing w:val="1"/>
          <w:sz w:val="25"/>
        </w:rPr>
        <w:t xml:space="preserve"> </w:t>
      </w:r>
      <w:r>
        <w:rPr>
          <w:sz w:val="25"/>
        </w:rPr>
        <w:t>causas</w:t>
      </w:r>
      <w:r>
        <w:rPr>
          <w:spacing w:val="1"/>
          <w:sz w:val="25"/>
        </w:rPr>
        <w:t xml:space="preserve"> </w:t>
      </w:r>
      <w:r>
        <w:rPr>
          <w:sz w:val="25"/>
        </w:rPr>
        <w:t>productoras</w:t>
      </w:r>
      <w:r>
        <w:rPr>
          <w:spacing w:val="1"/>
          <w:sz w:val="25"/>
        </w:rPr>
        <w:t xml:space="preserve"> </w:t>
      </w:r>
      <w:r>
        <w:rPr>
          <w:sz w:val="25"/>
        </w:rPr>
        <w:t>del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sean</w:t>
      </w:r>
      <w:r>
        <w:rPr>
          <w:spacing w:val="1"/>
          <w:sz w:val="25"/>
        </w:rPr>
        <w:t xml:space="preserve"> </w:t>
      </w:r>
      <w:r>
        <w:rPr>
          <w:sz w:val="25"/>
        </w:rPr>
        <w:t>claramente</w:t>
      </w:r>
      <w:r>
        <w:rPr>
          <w:spacing w:val="1"/>
          <w:sz w:val="25"/>
        </w:rPr>
        <w:t xml:space="preserve"> </w:t>
      </w:r>
      <w:r>
        <w:rPr>
          <w:sz w:val="25"/>
        </w:rPr>
        <w:t>identificables, la relación causa-efecto entre el daño patrimonial y la acción</w:t>
      </w:r>
      <w:r>
        <w:rPr>
          <w:spacing w:val="1"/>
          <w:sz w:val="25"/>
        </w:rPr>
        <w:t xml:space="preserve"> </w:t>
      </w:r>
      <w:r>
        <w:rPr>
          <w:sz w:val="25"/>
        </w:rPr>
        <w:t>administrativa</w:t>
      </w:r>
      <w:r>
        <w:rPr>
          <w:spacing w:val="1"/>
          <w:sz w:val="25"/>
        </w:rPr>
        <w:t xml:space="preserve"> </w:t>
      </w:r>
      <w:r>
        <w:rPr>
          <w:sz w:val="25"/>
        </w:rPr>
        <w:t>imputable</w:t>
      </w:r>
      <w:r>
        <w:rPr>
          <w:spacing w:val="2"/>
          <w:sz w:val="25"/>
        </w:rPr>
        <w:t xml:space="preserve"> </w:t>
      </w:r>
      <w:r>
        <w:rPr>
          <w:sz w:val="25"/>
        </w:rPr>
        <w:t>a</w:t>
      </w:r>
      <w:r>
        <w:rPr>
          <w:spacing w:val="2"/>
          <w:sz w:val="25"/>
        </w:rPr>
        <w:t xml:space="preserve"> </w:t>
      </w:r>
      <w:r>
        <w:rPr>
          <w:sz w:val="25"/>
        </w:rPr>
        <w:t>la</w:t>
      </w:r>
      <w:r>
        <w:rPr>
          <w:spacing w:val="2"/>
          <w:sz w:val="25"/>
        </w:rPr>
        <w:t xml:space="preserve"> </w:t>
      </w:r>
      <w:r>
        <w:rPr>
          <w:sz w:val="25"/>
        </w:rPr>
        <w:t>entidad</w:t>
      </w:r>
      <w:r>
        <w:rPr>
          <w:spacing w:val="1"/>
          <w:sz w:val="25"/>
        </w:rPr>
        <w:t xml:space="preserve"> </w:t>
      </w:r>
      <w:r>
        <w:rPr>
          <w:sz w:val="25"/>
        </w:rPr>
        <w:t>deberá</w:t>
      </w:r>
      <w:r>
        <w:rPr>
          <w:spacing w:val="2"/>
          <w:sz w:val="25"/>
        </w:rPr>
        <w:t xml:space="preserve"> </w:t>
      </w:r>
      <w:r>
        <w:rPr>
          <w:sz w:val="25"/>
        </w:rPr>
        <w:t>probarse</w:t>
      </w:r>
      <w:r>
        <w:rPr>
          <w:spacing w:val="2"/>
          <w:sz w:val="25"/>
        </w:rPr>
        <w:t xml:space="preserve"> </w:t>
      </w:r>
      <w:r>
        <w:rPr>
          <w:sz w:val="25"/>
        </w:rPr>
        <w:t>plenamente;</w:t>
      </w:r>
      <w:r>
        <w:rPr>
          <w:spacing w:val="4"/>
          <w:sz w:val="25"/>
        </w:rPr>
        <w:t xml:space="preserve"> </w:t>
      </w:r>
      <w:r>
        <w:rPr>
          <w:sz w:val="25"/>
        </w:rPr>
        <w:t>y</w:t>
      </w:r>
    </w:p>
    <w:p w14:paraId="54D2670C" w14:textId="77777777" w:rsidR="00156AB8" w:rsidRDefault="00156AB8" w:rsidP="00156AB8">
      <w:pPr>
        <w:spacing w:line="242" w:lineRule="auto"/>
        <w:jc w:val="both"/>
        <w:rPr>
          <w:sz w:val="25"/>
        </w:rPr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26C82103" w14:textId="77777777" w:rsidR="00156AB8" w:rsidRDefault="00156AB8" w:rsidP="00156AB8">
      <w:pPr>
        <w:pStyle w:val="Ttulo1"/>
        <w:tabs>
          <w:tab w:val="left" w:pos="5785"/>
        </w:tabs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62E6F" wp14:editId="1C800249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C4AD6" id="Rectangle 6" o:spid="_x0000_s1026" style="position:absolute;margin-left:61.2pt;margin-top:17.3pt;width:470.45pt;height: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t>8</w:t>
      </w:r>
      <w:r>
        <w:rPr>
          <w:spacing w:val="3"/>
        </w:rPr>
        <w:t xml:space="preserve"> </w:t>
      </w:r>
      <w:proofErr w:type="gramStart"/>
      <w:r>
        <w:t>Periódico</w:t>
      </w:r>
      <w:proofErr w:type="gramEnd"/>
      <w:r>
        <w:rPr>
          <w:spacing w:val="2"/>
        </w:rPr>
        <w:t xml:space="preserve"> </w:t>
      </w:r>
      <w:r>
        <w:t>Oficial</w:t>
      </w:r>
      <w:r>
        <w:tab/>
        <w:t>Miércoles</w:t>
      </w:r>
      <w:r>
        <w:rPr>
          <w:spacing w:val="4"/>
        </w:rPr>
        <w:t xml:space="preserve"> </w:t>
      </w:r>
      <w:r>
        <w:t>24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Mayo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2006</w:t>
      </w:r>
    </w:p>
    <w:p w14:paraId="66A727E9" w14:textId="77777777" w:rsidR="00156AB8" w:rsidRDefault="00156AB8" w:rsidP="00156AB8">
      <w:pPr>
        <w:pStyle w:val="Textoindependiente"/>
        <w:spacing w:before="3"/>
        <w:rPr>
          <w:sz w:val="17"/>
        </w:rPr>
      </w:pPr>
    </w:p>
    <w:p w14:paraId="35B2FBD9" w14:textId="77777777" w:rsidR="00156AB8" w:rsidRDefault="00156AB8" w:rsidP="00156AB8">
      <w:pPr>
        <w:pStyle w:val="Prrafodelista"/>
        <w:numPr>
          <w:ilvl w:val="0"/>
          <w:numId w:val="2"/>
        </w:numPr>
        <w:tabs>
          <w:tab w:val="left" w:pos="630"/>
        </w:tabs>
        <w:spacing w:before="95" w:line="242" w:lineRule="auto"/>
        <w:ind w:right="155" w:hanging="387"/>
        <w:jc w:val="both"/>
        <w:rPr>
          <w:sz w:val="25"/>
        </w:rPr>
      </w:pPr>
      <w:r>
        <w:rPr>
          <w:sz w:val="25"/>
        </w:rPr>
        <w:t>En su defecto, la causalidad única o concurrencia de hechos y condiciones</w:t>
      </w:r>
      <w:r>
        <w:rPr>
          <w:spacing w:val="1"/>
          <w:sz w:val="25"/>
        </w:rPr>
        <w:t xml:space="preserve"> </w:t>
      </w:r>
      <w:r>
        <w:rPr>
          <w:sz w:val="25"/>
        </w:rPr>
        <w:t>causales, así como la participación de otros agentes en la generación del daño</w:t>
      </w:r>
      <w:r>
        <w:rPr>
          <w:spacing w:val="1"/>
          <w:sz w:val="25"/>
        </w:rPr>
        <w:t xml:space="preserve"> </w:t>
      </w:r>
      <w:r>
        <w:rPr>
          <w:sz w:val="25"/>
        </w:rPr>
        <w:t>reclamado, deberá probarse a través de la identificación precisa de los hechos</w:t>
      </w:r>
      <w:r>
        <w:rPr>
          <w:spacing w:val="1"/>
          <w:sz w:val="25"/>
        </w:rPr>
        <w:t xml:space="preserve"> </w:t>
      </w:r>
      <w:r>
        <w:rPr>
          <w:sz w:val="25"/>
        </w:rPr>
        <w:t>relevantes para la producción del resultado final, mediante el examen riguroso</w:t>
      </w:r>
      <w:r>
        <w:rPr>
          <w:spacing w:val="1"/>
          <w:sz w:val="25"/>
        </w:rPr>
        <w:t xml:space="preserve"> </w:t>
      </w:r>
      <w:r>
        <w:rPr>
          <w:sz w:val="25"/>
        </w:rPr>
        <w:t>tanto de las cadenas causales autónomas o dependientes entre sí, como las</w:t>
      </w:r>
      <w:r>
        <w:rPr>
          <w:spacing w:val="1"/>
          <w:sz w:val="25"/>
        </w:rPr>
        <w:t xml:space="preserve"> </w:t>
      </w:r>
      <w:r>
        <w:rPr>
          <w:sz w:val="25"/>
        </w:rPr>
        <w:t>posibles interferencias originales o sobrevenidas que hayan podido atenuar o</w:t>
      </w:r>
      <w:r>
        <w:rPr>
          <w:spacing w:val="1"/>
          <w:sz w:val="25"/>
        </w:rPr>
        <w:t xml:space="preserve"> </w:t>
      </w:r>
      <w:r>
        <w:rPr>
          <w:sz w:val="25"/>
        </w:rPr>
        <w:t>agravar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daño</w:t>
      </w:r>
      <w:r>
        <w:rPr>
          <w:spacing w:val="1"/>
          <w:sz w:val="25"/>
        </w:rPr>
        <w:t xml:space="preserve"> </w:t>
      </w:r>
      <w:r>
        <w:rPr>
          <w:sz w:val="25"/>
        </w:rPr>
        <w:t>patrimonial</w:t>
      </w:r>
      <w:r>
        <w:rPr>
          <w:spacing w:val="1"/>
          <w:sz w:val="25"/>
        </w:rPr>
        <w:t xml:space="preserve"> </w:t>
      </w:r>
      <w:r>
        <w:rPr>
          <w:sz w:val="25"/>
        </w:rPr>
        <w:t>reclamado.</w:t>
      </w:r>
    </w:p>
    <w:p w14:paraId="2E748462" w14:textId="77777777" w:rsidR="00156AB8" w:rsidRDefault="00156AB8" w:rsidP="00156AB8">
      <w:pPr>
        <w:pStyle w:val="Textoindependiente"/>
        <w:spacing w:before="6"/>
      </w:pPr>
    </w:p>
    <w:p w14:paraId="47076131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rPr>
          <w:rFonts w:ascii="Arial" w:hAnsi="Arial"/>
          <w:b/>
        </w:rPr>
        <w:t xml:space="preserve">Artículo 24. </w:t>
      </w:r>
      <w:r>
        <w:t>A la autoridad presuntamente responsable le corresponderá probar, la</w:t>
      </w:r>
      <w:r>
        <w:rPr>
          <w:spacing w:val="1"/>
        </w:rPr>
        <w:t xml:space="preserve"> </w:t>
      </w:r>
      <w:r>
        <w:t>participación de terceros o del propio reclamante en la producción de los daños y</w:t>
      </w:r>
      <w:r>
        <w:rPr>
          <w:spacing w:val="1"/>
        </w:rPr>
        <w:t xml:space="preserve"> </w:t>
      </w:r>
      <w:r>
        <w:t>perjuicios irrogados al mismo; que los daños no son consecuencia de la actividad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irregular;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derivan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circunstancias</w:t>
      </w:r>
      <w:r>
        <w:rPr>
          <w:spacing w:val="-67"/>
        </w:rPr>
        <w:t xml:space="preserve"> </w:t>
      </w:r>
      <w:r>
        <w:t>imprevisibles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inevitables;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desproporcionales</w:t>
      </w:r>
      <w:r>
        <w:rPr>
          <w:spacing w:val="1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>los</w:t>
      </w:r>
      <w:r>
        <w:rPr>
          <w:spacing w:val="69"/>
        </w:rPr>
        <w:t xml:space="preserve"> </w:t>
      </w:r>
      <w:r>
        <w:t>que</w:t>
      </w:r>
      <w:r>
        <w:rPr>
          <w:spacing w:val="70"/>
        </w:rPr>
        <w:t xml:space="preserve"> </w:t>
      </w:r>
      <w:r>
        <w:t>pudieran</w:t>
      </w:r>
      <w:r>
        <w:rPr>
          <w:spacing w:val="1"/>
        </w:rPr>
        <w:t xml:space="preserve"> </w:t>
      </w:r>
      <w:r>
        <w:t>afectar</w:t>
      </w:r>
      <w:r>
        <w:rPr>
          <w:spacing w:val="52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común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población;</w:t>
      </w:r>
      <w:r>
        <w:rPr>
          <w:spacing w:val="54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bien,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existencia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caso</w:t>
      </w:r>
      <w:r>
        <w:rPr>
          <w:spacing w:val="52"/>
        </w:rPr>
        <w:t xml:space="preserve"> </w:t>
      </w:r>
      <w:r>
        <w:t>fortuito</w:t>
      </w:r>
      <w:r>
        <w:rPr>
          <w:spacing w:val="53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fuerza</w:t>
      </w:r>
      <w:r>
        <w:rPr>
          <w:spacing w:val="-68"/>
        </w:rPr>
        <w:t xml:space="preserve"> </w:t>
      </w:r>
      <w:r>
        <w:t>mayor.</w:t>
      </w:r>
    </w:p>
    <w:p w14:paraId="01287A7C" w14:textId="77777777" w:rsidR="00156AB8" w:rsidRDefault="00156AB8" w:rsidP="00156AB8">
      <w:pPr>
        <w:pStyle w:val="Textoindependiente"/>
        <w:spacing w:before="5"/>
      </w:pPr>
    </w:p>
    <w:p w14:paraId="08EF86D2" w14:textId="77777777" w:rsidR="00156AB8" w:rsidRDefault="00156AB8" w:rsidP="00156AB8">
      <w:pPr>
        <w:pStyle w:val="Textoindependiente"/>
        <w:spacing w:before="1" w:line="242" w:lineRule="auto"/>
        <w:ind w:left="103" w:right="156" w:hanging="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25.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nieguen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indemnización o que no satisfaga al interesado, podrá impugnarse, si son producto</w:t>
      </w:r>
      <w:r>
        <w:rPr>
          <w:spacing w:val="1"/>
        </w:rPr>
        <w:t xml:space="preserve"> </w:t>
      </w:r>
      <w:r>
        <w:t>de:</w:t>
      </w:r>
    </w:p>
    <w:p w14:paraId="6813DA5D" w14:textId="77777777" w:rsidR="00156AB8" w:rsidRDefault="00156AB8" w:rsidP="00156AB8">
      <w:pPr>
        <w:pStyle w:val="Textoindependiente"/>
        <w:spacing w:before="5"/>
      </w:pPr>
    </w:p>
    <w:p w14:paraId="5CAD1057" w14:textId="77777777" w:rsidR="00156AB8" w:rsidRDefault="00156AB8" w:rsidP="00156AB8">
      <w:pPr>
        <w:pStyle w:val="Textoindependiente"/>
        <w:tabs>
          <w:tab w:val="left" w:pos="1222"/>
          <w:tab w:val="left" w:pos="1704"/>
          <w:tab w:val="left" w:pos="2246"/>
          <w:tab w:val="left" w:pos="4080"/>
          <w:tab w:val="left" w:pos="4564"/>
          <w:tab w:val="left" w:pos="4963"/>
          <w:tab w:val="left" w:pos="5742"/>
          <w:tab w:val="left" w:pos="7294"/>
          <w:tab w:val="left" w:pos="9056"/>
        </w:tabs>
        <w:spacing w:line="242" w:lineRule="auto"/>
        <w:ind w:left="103" w:right="156" w:firstLine="688"/>
      </w:pPr>
      <w:r>
        <w:t>I.-</w:t>
      </w:r>
      <w:r>
        <w:tab/>
        <w:t>La</w:t>
      </w:r>
      <w:r>
        <w:tab/>
        <w:t>vía</w:t>
      </w:r>
      <w:r>
        <w:tab/>
        <w:t>administrativa,</w:t>
      </w:r>
      <w:r>
        <w:tab/>
        <w:t>en</w:t>
      </w:r>
      <w:r>
        <w:tab/>
        <w:t>el</w:t>
      </w:r>
      <w:r>
        <w:tab/>
        <w:t>juicio</w:t>
      </w:r>
      <w:r>
        <w:tab/>
        <w:t>contencioso</w:t>
      </w:r>
      <w:r>
        <w:tab/>
        <w:t>administrativo</w:t>
      </w:r>
      <w:r>
        <w:tab/>
        <w:t>para</w:t>
      </w:r>
      <w:r>
        <w:rPr>
          <w:spacing w:val="-67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su invalidez</w:t>
      </w:r>
    </w:p>
    <w:p w14:paraId="7658C6FF" w14:textId="77777777" w:rsidR="00156AB8" w:rsidRDefault="00156AB8" w:rsidP="00156AB8">
      <w:pPr>
        <w:pStyle w:val="Textoindependiente"/>
        <w:spacing w:before="4"/>
      </w:pPr>
    </w:p>
    <w:p w14:paraId="46D72C55" w14:textId="77777777" w:rsidR="00156AB8" w:rsidRDefault="00156AB8" w:rsidP="00156AB8">
      <w:pPr>
        <w:pStyle w:val="Textoindependiente"/>
        <w:ind w:left="792"/>
      </w:pPr>
      <w:r>
        <w:t>II.-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vía</w:t>
      </w:r>
      <w:r>
        <w:rPr>
          <w:spacing w:val="4"/>
        </w:rPr>
        <w:t xml:space="preserve"> </w:t>
      </w:r>
      <w:r>
        <w:t>contenciosa,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recurso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reconsideración.</w:t>
      </w:r>
    </w:p>
    <w:p w14:paraId="47CC90EB" w14:textId="77777777" w:rsidR="00156AB8" w:rsidRDefault="00156AB8" w:rsidP="00156AB8">
      <w:pPr>
        <w:pStyle w:val="Textoindependiente"/>
        <w:spacing w:before="6"/>
      </w:pPr>
    </w:p>
    <w:p w14:paraId="0DE0719F" w14:textId="77777777" w:rsidR="00156AB8" w:rsidRDefault="00156AB8" w:rsidP="00156AB8">
      <w:pPr>
        <w:pStyle w:val="Textoindependiente"/>
        <w:spacing w:line="242" w:lineRule="auto"/>
        <w:ind w:left="104" w:right="156" w:hanging="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26.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dictadas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69"/>
        </w:rPr>
        <w:t xml:space="preserve"> </w:t>
      </w:r>
      <w:r>
        <w:t>competente</w:t>
      </w:r>
      <w:r>
        <w:rPr>
          <w:spacing w:val="69"/>
        </w:rPr>
        <w:t xml:space="preserve"> </w:t>
      </w:r>
      <w:r>
        <w:t>causarán</w:t>
      </w:r>
      <w:r>
        <w:rPr>
          <w:spacing w:val="1"/>
        </w:rPr>
        <w:t xml:space="preserve"> </w:t>
      </w:r>
      <w:r>
        <w:t>estado y serán ejecutables, siguiendo las reglas que se establecen en las leyes de</w:t>
      </w:r>
      <w:r>
        <w:rPr>
          <w:spacing w:val="1"/>
        </w:rPr>
        <w:t xml:space="preserve"> </w:t>
      </w:r>
      <w:r>
        <w:t>justicia administrativa aplicables.</w:t>
      </w:r>
    </w:p>
    <w:p w14:paraId="7673A9F7" w14:textId="77777777" w:rsidR="00156AB8" w:rsidRDefault="00156AB8" w:rsidP="00156AB8">
      <w:pPr>
        <w:pStyle w:val="Textoindependiente"/>
        <w:spacing w:before="4"/>
      </w:pPr>
    </w:p>
    <w:p w14:paraId="4E4C5454" w14:textId="77777777" w:rsidR="00156AB8" w:rsidRDefault="00156AB8" w:rsidP="00156AB8">
      <w:pPr>
        <w:ind w:left="104"/>
        <w:jc w:val="both"/>
        <w:rPr>
          <w:sz w:val="25"/>
        </w:rPr>
      </w:pPr>
      <w:r>
        <w:rPr>
          <w:rFonts w:ascii="Arial" w:hAnsi="Arial"/>
          <w:b/>
          <w:sz w:val="25"/>
        </w:rPr>
        <w:t>Artículo</w:t>
      </w:r>
      <w:r>
        <w:rPr>
          <w:rFonts w:ascii="Arial" w:hAnsi="Arial"/>
          <w:b/>
          <w:spacing w:val="7"/>
          <w:sz w:val="25"/>
        </w:rPr>
        <w:t xml:space="preserve"> </w:t>
      </w:r>
      <w:r>
        <w:rPr>
          <w:rFonts w:ascii="Arial" w:hAnsi="Arial"/>
          <w:b/>
          <w:sz w:val="25"/>
        </w:rPr>
        <w:t>27.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sz w:val="25"/>
        </w:rPr>
        <w:t>El</w:t>
      </w:r>
      <w:r>
        <w:rPr>
          <w:spacing w:val="7"/>
          <w:sz w:val="25"/>
        </w:rPr>
        <w:t xml:space="preserve"> </w:t>
      </w:r>
      <w:r>
        <w:rPr>
          <w:sz w:val="25"/>
        </w:rPr>
        <w:t>procedimiento</w:t>
      </w:r>
      <w:r>
        <w:rPr>
          <w:spacing w:val="5"/>
          <w:sz w:val="25"/>
        </w:rPr>
        <w:t xml:space="preserve"> </w:t>
      </w:r>
      <w:r>
        <w:rPr>
          <w:sz w:val="25"/>
        </w:rPr>
        <w:t>termina</w:t>
      </w:r>
      <w:r>
        <w:rPr>
          <w:spacing w:val="5"/>
          <w:sz w:val="25"/>
        </w:rPr>
        <w:t xml:space="preserve"> </w:t>
      </w:r>
      <w:r>
        <w:rPr>
          <w:sz w:val="25"/>
        </w:rPr>
        <w:t>en</w:t>
      </w:r>
      <w:r>
        <w:rPr>
          <w:spacing w:val="5"/>
          <w:sz w:val="25"/>
        </w:rPr>
        <w:t xml:space="preserve"> </w:t>
      </w:r>
      <w:r>
        <w:rPr>
          <w:sz w:val="25"/>
        </w:rPr>
        <w:t>los</w:t>
      </w:r>
      <w:r>
        <w:rPr>
          <w:spacing w:val="7"/>
          <w:sz w:val="25"/>
        </w:rPr>
        <w:t xml:space="preserve"> </w:t>
      </w:r>
      <w:r>
        <w:rPr>
          <w:sz w:val="25"/>
        </w:rPr>
        <w:t>siguientes</w:t>
      </w:r>
      <w:r>
        <w:rPr>
          <w:spacing w:val="6"/>
          <w:sz w:val="25"/>
        </w:rPr>
        <w:t xml:space="preserve"> </w:t>
      </w:r>
      <w:r>
        <w:rPr>
          <w:sz w:val="25"/>
        </w:rPr>
        <w:t>casos:</w:t>
      </w:r>
    </w:p>
    <w:p w14:paraId="614BEE0F" w14:textId="77777777" w:rsidR="00156AB8" w:rsidRDefault="00156AB8" w:rsidP="00156AB8">
      <w:pPr>
        <w:pStyle w:val="Textoindependiente"/>
        <w:spacing w:before="7"/>
      </w:pPr>
    </w:p>
    <w:p w14:paraId="38F8A398" w14:textId="77777777" w:rsidR="00156AB8" w:rsidRDefault="00156AB8" w:rsidP="00156AB8">
      <w:pPr>
        <w:pStyle w:val="Prrafodelista"/>
        <w:numPr>
          <w:ilvl w:val="1"/>
          <w:numId w:val="2"/>
        </w:numPr>
        <w:tabs>
          <w:tab w:val="left" w:pos="1153"/>
          <w:tab w:val="left" w:pos="1154"/>
        </w:tabs>
        <w:spacing w:line="242" w:lineRule="auto"/>
        <w:rPr>
          <w:sz w:val="25"/>
        </w:rPr>
      </w:pPr>
      <w:r>
        <w:rPr>
          <w:sz w:val="25"/>
        </w:rPr>
        <w:t>Por</w:t>
      </w:r>
      <w:r>
        <w:rPr>
          <w:spacing w:val="7"/>
          <w:sz w:val="25"/>
        </w:rPr>
        <w:t xml:space="preserve"> </w:t>
      </w:r>
      <w:r>
        <w:rPr>
          <w:sz w:val="25"/>
        </w:rPr>
        <w:t>convenio</w:t>
      </w:r>
      <w:r>
        <w:rPr>
          <w:spacing w:val="7"/>
          <w:sz w:val="25"/>
        </w:rPr>
        <w:t xml:space="preserve"> </w:t>
      </w:r>
      <w:r>
        <w:rPr>
          <w:sz w:val="25"/>
        </w:rPr>
        <w:t>transacción</w:t>
      </w:r>
      <w:r>
        <w:rPr>
          <w:spacing w:val="8"/>
          <w:sz w:val="25"/>
        </w:rPr>
        <w:t xml:space="preserve"> </w:t>
      </w:r>
      <w:r>
        <w:rPr>
          <w:sz w:val="25"/>
        </w:rPr>
        <w:t>de</w:t>
      </w:r>
      <w:r>
        <w:rPr>
          <w:spacing w:val="7"/>
          <w:sz w:val="25"/>
        </w:rPr>
        <w:t xml:space="preserve"> </w:t>
      </w:r>
      <w:r>
        <w:rPr>
          <w:sz w:val="25"/>
        </w:rPr>
        <w:t>las</w:t>
      </w:r>
      <w:r>
        <w:rPr>
          <w:spacing w:val="8"/>
          <w:sz w:val="25"/>
        </w:rPr>
        <w:t xml:space="preserve"> </w:t>
      </w:r>
      <w:r>
        <w:rPr>
          <w:sz w:val="25"/>
        </w:rPr>
        <w:t>partes,</w:t>
      </w:r>
      <w:r>
        <w:rPr>
          <w:spacing w:val="10"/>
          <w:sz w:val="25"/>
        </w:rPr>
        <w:t xml:space="preserve"> </w:t>
      </w:r>
      <w:r>
        <w:rPr>
          <w:sz w:val="25"/>
        </w:rPr>
        <w:t>mediante</w:t>
      </w:r>
      <w:r>
        <w:rPr>
          <w:spacing w:val="6"/>
          <w:sz w:val="25"/>
        </w:rPr>
        <w:t xml:space="preserve"> </w:t>
      </w:r>
      <w:r>
        <w:rPr>
          <w:sz w:val="25"/>
        </w:rPr>
        <w:t>la</w:t>
      </w:r>
      <w:r>
        <w:rPr>
          <w:spacing w:val="7"/>
          <w:sz w:val="25"/>
        </w:rPr>
        <w:t xml:space="preserve"> </w:t>
      </w:r>
      <w:r>
        <w:rPr>
          <w:sz w:val="25"/>
        </w:rPr>
        <w:t>fijación</w:t>
      </w:r>
      <w:r>
        <w:rPr>
          <w:spacing w:val="6"/>
          <w:sz w:val="25"/>
        </w:rPr>
        <w:t xml:space="preserve"> </w:t>
      </w:r>
      <w:r>
        <w:rPr>
          <w:sz w:val="25"/>
        </w:rPr>
        <w:t>y</w:t>
      </w:r>
      <w:r>
        <w:rPr>
          <w:spacing w:val="8"/>
          <w:sz w:val="25"/>
        </w:rPr>
        <w:t xml:space="preserve"> </w:t>
      </w:r>
      <w:r>
        <w:rPr>
          <w:sz w:val="25"/>
        </w:rPr>
        <w:t>el</w:t>
      </w:r>
      <w:r>
        <w:rPr>
          <w:spacing w:val="7"/>
          <w:sz w:val="25"/>
        </w:rPr>
        <w:t xml:space="preserve"> </w:t>
      </w:r>
      <w:r>
        <w:rPr>
          <w:sz w:val="25"/>
        </w:rPr>
        <w:t>pago</w:t>
      </w:r>
      <w:r>
        <w:rPr>
          <w:spacing w:val="6"/>
          <w:sz w:val="25"/>
        </w:rPr>
        <w:t xml:space="preserve"> </w:t>
      </w:r>
      <w:r>
        <w:rPr>
          <w:sz w:val="25"/>
        </w:rPr>
        <w:t>de</w:t>
      </w:r>
      <w:r>
        <w:rPr>
          <w:spacing w:val="6"/>
          <w:sz w:val="25"/>
        </w:rPr>
        <w:t xml:space="preserve"> </w:t>
      </w:r>
      <w:r>
        <w:rPr>
          <w:sz w:val="25"/>
        </w:rPr>
        <w:t>la</w:t>
      </w:r>
      <w:r>
        <w:rPr>
          <w:spacing w:val="-66"/>
          <w:sz w:val="25"/>
        </w:rPr>
        <w:t xml:space="preserve"> </w:t>
      </w:r>
      <w:r>
        <w:rPr>
          <w:sz w:val="25"/>
        </w:rPr>
        <w:t>indemnización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2"/>
          <w:sz w:val="25"/>
        </w:rPr>
        <w:t xml:space="preserve"> </w:t>
      </w:r>
      <w:r>
        <w:rPr>
          <w:sz w:val="25"/>
        </w:rPr>
        <w:t>las</w:t>
      </w:r>
      <w:r>
        <w:rPr>
          <w:spacing w:val="5"/>
          <w:sz w:val="25"/>
        </w:rPr>
        <w:t xml:space="preserve"> </w:t>
      </w:r>
      <w:r>
        <w:rPr>
          <w:sz w:val="25"/>
        </w:rPr>
        <w:t>mismas</w:t>
      </w:r>
      <w:r>
        <w:rPr>
          <w:spacing w:val="5"/>
          <w:sz w:val="25"/>
        </w:rPr>
        <w:t xml:space="preserve"> </w:t>
      </w:r>
      <w:r>
        <w:rPr>
          <w:sz w:val="25"/>
        </w:rPr>
        <w:t>acuerden</w:t>
      </w:r>
      <w:r>
        <w:rPr>
          <w:spacing w:val="2"/>
          <w:sz w:val="25"/>
        </w:rPr>
        <w:t xml:space="preserve"> </w:t>
      </w:r>
      <w:r>
        <w:rPr>
          <w:sz w:val="25"/>
        </w:rPr>
        <w:t>en</w:t>
      </w:r>
      <w:r>
        <w:rPr>
          <w:spacing w:val="2"/>
          <w:sz w:val="25"/>
        </w:rPr>
        <w:t xml:space="preserve"> </w:t>
      </w:r>
      <w:r>
        <w:rPr>
          <w:sz w:val="25"/>
        </w:rPr>
        <w:t>cualquier</w:t>
      </w:r>
      <w:r>
        <w:rPr>
          <w:spacing w:val="2"/>
          <w:sz w:val="25"/>
        </w:rPr>
        <w:t xml:space="preserve"> </w:t>
      </w:r>
      <w:r>
        <w:rPr>
          <w:sz w:val="25"/>
        </w:rPr>
        <w:t>momento;</w:t>
      </w:r>
    </w:p>
    <w:p w14:paraId="35A8D882" w14:textId="77777777" w:rsidR="00156AB8" w:rsidRDefault="00156AB8" w:rsidP="00156AB8">
      <w:pPr>
        <w:pStyle w:val="Prrafodelista"/>
        <w:numPr>
          <w:ilvl w:val="1"/>
          <w:numId w:val="2"/>
        </w:numPr>
        <w:tabs>
          <w:tab w:val="left" w:pos="1153"/>
          <w:tab w:val="left" w:pos="1154"/>
        </w:tabs>
        <w:spacing w:before="1"/>
        <w:ind w:left="1153" w:right="0"/>
        <w:rPr>
          <w:sz w:val="25"/>
        </w:rPr>
      </w:pPr>
      <w:r>
        <w:rPr>
          <w:sz w:val="25"/>
        </w:rPr>
        <w:t>Por</w:t>
      </w:r>
      <w:r>
        <w:rPr>
          <w:spacing w:val="6"/>
          <w:sz w:val="25"/>
        </w:rPr>
        <w:t xml:space="preserve"> </w:t>
      </w:r>
      <w:r>
        <w:rPr>
          <w:sz w:val="25"/>
        </w:rPr>
        <w:t>desistimiento</w:t>
      </w:r>
      <w:r>
        <w:rPr>
          <w:spacing w:val="5"/>
          <w:sz w:val="25"/>
        </w:rPr>
        <w:t xml:space="preserve"> </w:t>
      </w:r>
      <w:r>
        <w:rPr>
          <w:sz w:val="25"/>
        </w:rPr>
        <w:t>de</w:t>
      </w:r>
      <w:r>
        <w:rPr>
          <w:spacing w:val="5"/>
          <w:sz w:val="25"/>
        </w:rPr>
        <w:t xml:space="preserve"> </w:t>
      </w:r>
      <w:r>
        <w:rPr>
          <w:sz w:val="25"/>
        </w:rPr>
        <w:t>la</w:t>
      </w:r>
      <w:r>
        <w:rPr>
          <w:spacing w:val="5"/>
          <w:sz w:val="25"/>
        </w:rPr>
        <w:t xml:space="preserve"> </w:t>
      </w:r>
      <w:r>
        <w:rPr>
          <w:sz w:val="25"/>
        </w:rPr>
        <w:t>reclamación;</w:t>
      </w:r>
      <w:r>
        <w:rPr>
          <w:spacing w:val="8"/>
          <w:sz w:val="25"/>
        </w:rPr>
        <w:t xml:space="preserve"> </w:t>
      </w:r>
      <w:r>
        <w:rPr>
          <w:sz w:val="25"/>
        </w:rPr>
        <w:t>y</w:t>
      </w:r>
    </w:p>
    <w:p w14:paraId="2986C859" w14:textId="77777777" w:rsidR="00156AB8" w:rsidRDefault="00156AB8" w:rsidP="00156AB8">
      <w:pPr>
        <w:pStyle w:val="Prrafodelista"/>
        <w:numPr>
          <w:ilvl w:val="1"/>
          <w:numId w:val="2"/>
        </w:numPr>
        <w:tabs>
          <w:tab w:val="left" w:pos="1153"/>
          <w:tab w:val="left" w:pos="1154"/>
        </w:tabs>
        <w:spacing w:before="4" w:line="242" w:lineRule="auto"/>
        <w:ind w:right="158"/>
        <w:rPr>
          <w:sz w:val="25"/>
        </w:rPr>
      </w:pPr>
      <w:r>
        <w:rPr>
          <w:sz w:val="25"/>
        </w:rPr>
        <w:t>Por</w:t>
      </w:r>
      <w:r>
        <w:rPr>
          <w:spacing w:val="25"/>
          <w:sz w:val="25"/>
        </w:rPr>
        <w:t xml:space="preserve"> </w:t>
      </w:r>
      <w:r>
        <w:rPr>
          <w:sz w:val="25"/>
        </w:rPr>
        <w:t>caducidad</w:t>
      </w:r>
      <w:r>
        <w:rPr>
          <w:spacing w:val="25"/>
          <w:sz w:val="25"/>
        </w:rPr>
        <w:t xml:space="preserve"> </w:t>
      </w:r>
      <w:r>
        <w:rPr>
          <w:sz w:val="25"/>
        </w:rPr>
        <w:t>de</w:t>
      </w:r>
      <w:r>
        <w:rPr>
          <w:spacing w:val="26"/>
          <w:sz w:val="25"/>
        </w:rPr>
        <w:t xml:space="preserve"> </w:t>
      </w:r>
      <w:r>
        <w:rPr>
          <w:sz w:val="25"/>
        </w:rPr>
        <w:t>la</w:t>
      </w:r>
      <w:r>
        <w:rPr>
          <w:spacing w:val="23"/>
          <w:sz w:val="25"/>
        </w:rPr>
        <w:t xml:space="preserve"> </w:t>
      </w:r>
      <w:r>
        <w:rPr>
          <w:sz w:val="25"/>
        </w:rPr>
        <w:t>acción.</w:t>
      </w:r>
      <w:r>
        <w:rPr>
          <w:spacing w:val="24"/>
          <w:sz w:val="25"/>
        </w:rPr>
        <w:t xml:space="preserve"> </w:t>
      </w:r>
      <w:r>
        <w:rPr>
          <w:sz w:val="25"/>
        </w:rPr>
        <w:t>Ésta</w:t>
      </w:r>
      <w:r>
        <w:rPr>
          <w:spacing w:val="23"/>
          <w:sz w:val="25"/>
        </w:rPr>
        <w:t xml:space="preserve"> </w:t>
      </w:r>
      <w:r>
        <w:rPr>
          <w:sz w:val="25"/>
        </w:rPr>
        <w:t>operará</w:t>
      </w:r>
      <w:r>
        <w:rPr>
          <w:spacing w:val="23"/>
          <w:sz w:val="25"/>
        </w:rPr>
        <w:t xml:space="preserve"> </w:t>
      </w:r>
      <w:r>
        <w:rPr>
          <w:sz w:val="25"/>
        </w:rPr>
        <w:t>cuando</w:t>
      </w:r>
      <w:r>
        <w:rPr>
          <w:spacing w:val="22"/>
          <w:sz w:val="25"/>
        </w:rPr>
        <w:t xml:space="preserve"> </w:t>
      </w:r>
      <w:r>
        <w:rPr>
          <w:sz w:val="25"/>
        </w:rPr>
        <w:t>trascurridos</w:t>
      </w:r>
      <w:r>
        <w:rPr>
          <w:spacing w:val="24"/>
          <w:sz w:val="25"/>
        </w:rPr>
        <w:t xml:space="preserve"> </w:t>
      </w:r>
      <w:r>
        <w:rPr>
          <w:sz w:val="25"/>
        </w:rPr>
        <w:t>tres</w:t>
      </w:r>
      <w:r>
        <w:rPr>
          <w:spacing w:val="25"/>
          <w:sz w:val="25"/>
        </w:rPr>
        <w:t xml:space="preserve"> </w:t>
      </w:r>
      <w:r>
        <w:rPr>
          <w:sz w:val="25"/>
        </w:rPr>
        <w:t>meses</w:t>
      </w:r>
      <w:r>
        <w:rPr>
          <w:spacing w:val="-67"/>
          <w:sz w:val="25"/>
        </w:rPr>
        <w:t xml:space="preserve"> </w:t>
      </w:r>
      <w:r>
        <w:rPr>
          <w:sz w:val="25"/>
        </w:rPr>
        <w:t>a</w:t>
      </w:r>
      <w:r>
        <w:rPr>
          <w:spacing w:val="2"/>
          <w:sz w:val="25"/>
        </w:rPr>
        <w:t xml:space="preserve"> </w:t>
      </w:r>
      <w:r>
        <w:rPr>
          <w:sz w:val="25"/>
        </w:rPr>
        <w:t>partir</w:t>
      </w:r>
      <w:r>
        <w:rPr>
          <w:spacing w:val="3"/>
          <w:sz w:val="25"/>
        </w:rPr>
        <w:t xml:space="preserve"> </w:t>
      </w:r>
      <w:r>
        <w:rPr>
          <w:sz w:val="25"/>
        </w:rPr>
        <w:t>de</w:t>
      </w:r>
      <w:r>
        <w:rPr>
          <w:spacing w:val="2"/>
          <w:sz w:val="25"/>
        </w:rPr>
        <w:t xml:space="preserve"> </w:t>
      </w:r>
      <w:r>
        <w:rPr>
          <w:sz w:val="25"/>
        </w:rPr>
        <w:t>la</w:t>
      </w:r>
      <w:r>
        <w:rPr>
          <w:spacing w:val="3"/>
          <w:sz w:val="25"/>
        </w:rPr>
        <w:t xml:space="preserve"> </w:t>
      </w:r>
      <w:r>
        <w:rPr>
          <w:sz w:val="25"/>
        </w:rPr>
        <w:t>última</w:t>
      </w:r>
      <w:r>
        <w:rPr>
          <w:spacing w:val="2"/>
          <w:sz w:val="25"/>
        </w:rPr>
        <w:t xml:space="preserve"> </w:t>
      </w:r>
      <w:r>
        <w:rPr>
          <w:sz w:val="25"/>
        </w:rPr>
        <w:t>actuación</w:t>
      </w:r>
      <w:r>
        <w:rPr>
          <w:spacing w:val="2"/>
          <w:sz w:val="25"/>
        </w:rPr>
        <w:t xml:space="preserve"> </w:t>
      </w:r>
      <w:r>
        <w:rPr>
          <w:sz w:val="25"/>
        </w:rPr>
        <w:t>no</w:t>
      </w:r>
      <w:r>
        <w:rPr>
          <w:spacing w:val="2"/>
          <w:sz w:val="25"/>
        </w:rPr>
        <w:t xml:space="preserve"> </w:t>
      </w:r>
      <w:r>
        <w:rPr>
          <w:sz w:val="25"/>
        </w:rPr>
        <w:t>hubiere</w:t>
      </w:r>
      <w:r>
        <w:rPr>
          <w:spacing w:val="3"/>
          <w:sz w:val="25"/>
        </w:rPr>
        <w:t xml:space="preserve"> </w:t>
      </w:r>
      <w:r>
        <w:rPr>
          <w:sz w:val="25"/>
        </w:rPr>
        <w:t>promoción</w:t>
      </w:r>
      <w:r>
        <w:rPr>
          <w:spacing w:val="2"/>
          <w:sz w:val="25"/>
        </w:rPr>
        <w:t xml:space="preserve"> </w:t>
      </w:r>
      <w:r>
        <w:rPr>
          <w:sz w:val="25"/>
        </w:rPr>
        <w:t>del</w:t>
      </w:r>
      <w:r>
        <w:rPr>
          <w:spacing w:val="3"/>
          <w:sz w:val="25"/>
        </w:rPr>
        <w:t xml:space="preserve"> </w:t>
      </w:r>
      <w:r>
        <w:rPr>
          <w:sz w:val="25"/>
        </w:rPr>
        <w:t>reclamante.</w:t>
      </w:r>
    </w:p>
    <w:p w14:paraId="32C0BEFF" w14:textId="77777777" w:rsidR="00156AB8" w:rsidRDefault="00156AB8" w:rsidP="00156AB8">
      <w:pPr>
        <w:pStyle w:val="Textoindependiente"/>
        <w:spacing w:before="4"/>
      </w:pPr>
    </w:p>
    <w:p w14:paraId="276C0D1D" w14:textId="77777777" w:rsidR="00156AB8" w:rsidRDefault="00156AB8" w:rsidP="00156AB8">
      <w:pPr>
        <w:ind w:left="1348" w:right="1055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IV</w:t>
      </w:r>
    </w:p>
    <w:p w14:paraId="773FC828" w14:textId="77777777" w:rsidR="00156AB8" w:rsidRDefault="00156AB8" w:rsidP="00156AB8">
      <w:pPr>
        <w:spacing w:before="3"/>
        <w:ind w:left="2213" w:right="2267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De</w:t>
      </w:r>
      <w:r>
        <w:rPr>
          <w:rFonts w:ascii="Arial"/>
          <w:b/>
          <w:spacing w:val="6"/>
          <w:sz w:val="25"/>
        </w:rPr>
        <w:t xml:space="preserve"> </w:t>
      </w:r>
      <w:r>
        <w:rPr>
          <w:rFonts w:ascii="Arial"/>
          <w:b/>
          <w:sz w:val="25"/>
        </w:rPr>
        <w:t>la</w:t>
      </w:r>
      <w:r>
        <w:rPr>
          <w:rFonts w:ascii="Arial"/>
          <w:b/>
          <w:spacing w:val="6"/>
          <w:sz w:val="25"/>
        </w:rPr>
        <w:t xml:space="preserve"> </w:t>
      </w:r>
      <w:r>
        <w:rPr>
          <w:rFonts w:ascii="Arial"/>
          <w:b/>
          <w:sz w:val="25"/>
        </w:rPr>
        <w:t>concurrencia</w:t>
      </w:r>
    </w:p>
    <w:p w14:paraId="64EE9054" w14:textId="77777777" w:rsidR="00156AB8" w:rsidRDefault="00156AB8" w:rsidP="00156AB8">
      <w:pPr>
        <w:pStyle w:val="Textoindependiente"/>
        <w:spacing w:before="5"/>
        <w:rPr>
          <w:rFonts w:ascii="Arial"/>
          <w:b/>
        </w:rPr>
      </w:pPr>
    </w:p>
    <w:p w14:paraId="2F23D2A3" w14:textId="77777777" w:rsidR="00156AB8" w:rsidRDefault="00156AB8" w:rsidP="00156AB8">
      <w:pPr>
        <w:pStyle w:val="Textoindependiente"/>
        <w:spacing w:before="1"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28.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concurrencia</w:t>
      </w:r>
      <w:r>
        <w:rPr>
          <w:spacing w:val="1"/>
        </w:rPr>
        <w:t xml:space="preserve"> </w:t>
      </w:r>
      <w:r>
        <w:t>acreditada,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indemnización</w:t>
      </w:r>
      <w:r>
        <w:rPr>
          <w:spacing w:val="-67"/>
        </w:rPr>
        <w:t xml:space="preserve"> </w:t>
      </w:r>
      <w:r>
        <w:t>correspondiente deberá distribuirse proporcionalmente entre todos los causantes de</w:t>
      </w:r>
      <w:r>
        <w:rPr>
          <w:spacing w:val="1"/>
        </w:rPr>
        <w:t xml:space="preserve"> </w:t>
      </w:r>
      <w:r>
        <w:t>la lesión patrimonial reclamada, de acuerdo a su respectiva participación. Para los</w:t>
      </w:r>
      <w:r>
        <w:rPr>
          <w:spacing w:val="1"/>
        </w:rPr>
        <w:t xml:space="preserve"> </w:t>
      </w:r>
      <w:r>
        <w:t>efectos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distribución,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autoridad</w:t>
      </w:r>
      <w:r>
        <w:rPr>
          <w:spacing w:val="3"/>
        </w:rPr>
        <w:t xml:space="preserve"> </w:t>
      </w:r>
      <w:r>
        <w:t>competente</w:t>
      </w:r>
      <w:r>
        <w:rPr>
          <w:spacing w:val="4"/>
        </w:rPr>
        <w:t xml:space="preserve"> </w:t>
      </w:r>
      <w:r>
        <w:t>tomará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cuenta,</w:t>
      </w:r>
      <w:r>
        <w:rPr>
          <w:spacing w:val="5"/>
        </w:rPr>
        <w:t xml:space="preserve"> </w:t>
      </w:r>
      <w:r>
        <w:t>entre</w:t>
      </w:r>
      <w:r>
        <w:rPr>
          <w:spacing w:val="4"/>
        </w:rPr>
        <w:t xml:space="preserve"> </w:t>
      </w:r>
      <w:r>
        <w:t>otros,</w:t>
      </w:r>
    </w:p>
    <w:p w14:paraId="0C54952E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23EBB0A6" w14:textId="77777777" w:rsidR="00156AB8" w:rsidRDefault="00156AB8" w:rsidP="00156AB8">
      <w:pPr>
        <w:pStyle w:val="Ttulo1"/>
        <w:tabs>
          <w:tab w:val="left" w:pos="731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E47991" wp14:editId="5918AD38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E0443" id="Rectangle 5" o:spid="_x0000_s1026" style="position:absolute;margin-left:61.2pt;margin-top:17.3pt;width:470.45pt;height:.9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t>Miércoles</w:t>
      </w:r>
      <w:r>
        <w:rPr>
          <w:spacing w:val="4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gramStart"/>
      <w:r>
        <w:t>Mayo</w:t>
      </w:r>
      <w:proofErr w:type="gramEnd"/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2006</w:t>
      </w:r>
      <w:r>
        <w:tab/>
        <w:t>Periódico</w:t>
      </w:r>
      <w:r>
        <w:rPr>
          <w:spacing w:val="3"/>
        </w:rPr>
        <w:t xml:space="preserve"> </w:t>
      </w:r>
      <w:r>
        <w:t>Oficial</w:t>
      </w:r>
      <w:r>
        <w:rPr>
          <w:spacing w:val="2"/>
        </w:rPr>
        <w:t xml:space="preserve"> </w:t>
      </w:r>
      <w:r>
        <w:t>9</w:t>
      </w:r>
    </w:p>
    <w:p w14:paraId="23E486DB" w14:textId="77777777" w:rsidR="00156AB8" w:rsidRDefault="00156AB8" w:rsidP="00156AB8">
      <w:pPr>
        <w:pStyle w:val="Textoindependiente"/>
        <w:spacing w:before="235" w:line="244" w:lineRule="auto"/>
        <w:ind w:left="103" w:right="156"/>
        <w:jc w:val="both"/>
      </w:pP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imputación,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graduarse</w:t>
      </w:r>
      <w:r>
        <w:rPr>
          <w:spacing w:val="1"/>
        </w:rPr>
        <w:t xml:space="preserve"> </w:t>
      </w:r>
      <w:r>
        <w:t>y</w:t>
      </w:r>
      <w:r>
        <w:rPr>
          <w:spacing w:val="69"/>
        </w:rPr>
        <w:t xml:space="preserve"> </w:t>
      </w:r>
      <w:r>
        <w:t>aplicarse</w:t>
      </w:r>
      <w:r>
        <w:rPr>
          <w:spacing w:val="6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 a cada caso</w:t>
      </w:r>
      <w:r>
        <w:rPr>
          <w:spacing w:val="1"/>
        </w:rPr>
        <w:t xml:space="preserve"> </w:t>
      </w:r>
      <w:r>
        <w:t>concreto:</w:t>
      </w:r>
    </w:p>
    <w:p w14:paraId="11163C07" w14:textId="77777777" w:rsidR="00156AB8" w:rsidRDefault="00156AB8" w:rsidP="00156AB8">
      <w:pPr>
        <w:pStyle w:val="Textoindependiente"/>
        <w:spacing w:before="11"/>
        <w:rPr>
          <w:sz w:val="24"/>
        </w:rPr>
      </w:pPr>
    </w:p>
    <w:p w14:paraId="1D09A26D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line="242" w:lineRule="auto"/>
        <w:ind w:right="155"/>
        <w:jc w:val="both"/>
        <w:rPr>
          <w:sz w:val="25"/>
        </w:rPr>
      </w:pPr>
      <w:r>
        <w:rPr>
          <w:sz w:val="25"/>
        </w:rPr>
        <w:t>A</w:t>
      </w:r>
      <w:r>
        <w:rPr>
          <w:spacing w:val="27"/>
          <w:sz w:val="25"/>
        </w:rPr>
        <w:t xml:space="preserve"> </w:t>
      </w:r>
      <w:r>
        <w:rPr>
          <w:sz w:val="25"/>
        </w:rPr>
        <w:t>cada</w:t>
      </w:r>
      <w:r>
        <w:rPr>
          <w:spacing w:val="27"/>
          <w:sz w:val="25"/>
        </w:rPr>
        <w:t xml:space="preserve"> </w:t>
      </w:r>
      <w:r>
        <w:rPr>
          <w:sz w:val="25"/>
        </w:rPr>
        <w:t>entidad</w:t>
      </w:r>
      <w:r>
        <w:rPr>
          <w:spacing w:val="27"/>
          <w:sz w:val="25"/>
        </w:rPr>
        <w:t xml:space="preserve"> </w:t>
      </w:r>
      <w:r>
        <w:rPr>
          <w:sz w:val="25"/>
        </w:rPr>
        <w:t>deben</w:t>
      </w:r>
      <w:r>
        <w:rPr>
          <w:spacing w:val="28"/>
          <w:sz w:val="25"/>
        </w:rPr>
        <w:t xml:space="preserve"> </w:t>
      </w:r>
      <w:r>
        <w:rPr>
          <w:sz w:val="25"/>
        </w:rPr>
        <w:t>atribuirse</w:t>
      </w:r>
      <w:r>
        <w:rPr>
          <w:spacing w:val="26"/>
          <w:sz w:val="25"/>
        </w:rPr>
        <w:t xml:space="preserve"> </w:t>
      </w:r>
      <w:r>
        <w:rPr>
          <w:sz w:val="25"/>
        </w:rPr>
        <w:t>los</w:t>
      </w:r>
      <w:r>
        <w:rPr>
          <w:spacing w:val="28"/>
          <w:sz w:val="25"/>
        </w:rPr>
        <w:t xml:space="preserve"> </w:t>
      </w:r>
      <w:r>
        <w:rPr>
          <w:sz w:val="25"/>
        </w:rPr>
        <w:t>hechos</w:t>
      </w:r>
      <w:r>
        <w:rPr>
          <w:spacing w:val="29"/>
          <w:sz w:val="25"/>
        </w:rPr>
        <w:t xml:space="preserve"> </w:t>
      </w:r>
      <w:r>
        <w:rPr>
          <w:sz w:val="25"/>
        </w:rPr>
        <w:t>o</w:t>
      </w:r>
      <w:r>
        <w:rPr>
          <w:spacing w:val="27"/>
          <w:sz w:val="25"/>
        </w:rPr>
        <w:t xml:space="preserve"> </w:t>
      </w:r>
      <w:r>
        <w:rPr>
          <w:sz w:val="25"/>
        </w:rPr>
        <w:t>actos</w:t>
      </w:r>
      <w:r>
        <w:rPr>
          <w:spacing w:val="28"/>
          <w:sz w:val="25"/>
        </w:rPr>
        <w:t xml:space="preserve"> </w:t>
      </w:r>
      <w:r>
        <w:rPr>
          <w:sz w:val="25"/>
        </w:rPr>
        <w:t>dañosos</w:t>
      </w:r>
      <w:r>
        <w:rPr>
          <w:spacing w:val="26"/>
          <w:sz w:val="25"/>
        </w:rPr>
        <w:t xml:space="preserve"> </w:t>
      </w:r>
      <w:r>
        <w:rPr>
          <w:sz w:val="25"/>
        </w:rPr>
        <w:t>que</w:t>
      </w:r>
      <w:r>
        <w:rPr>
          <w:spacing w:val="26"/>
          <w:sz w:val="25"/>
        </w:rPr>
        <w:t xml:space="preserve"> </w:t>
      </w:r>
      <w:r>
        <w:rPr>
          <w:sz w:val="25"/>
        </w:rPr>
        <w:t>provengan</w:t>
      </w:r>
      <w:r>
        <w:rPr>
          <w:spacing w:val="-67"/>
          <w:sz w:val="25"/>
        </w:rPr>
        <w:t xml:space="preserve"> </w:t>
      </w:r>
      <w:r>
        <w:rPr>
          <w:sz w:val="25"/>
        </w:rPr>
        <w:t>de su propia</w:t>
      </w:r>
      <w:r>
        <w:rPr>
          <w:spacing w:val="1"/>
          <w:sz w:val="25"/>
        </w:rPr>
        <w:t xml:space="preserve"> </w:t>
      </w:r>
      <w:r>
        <w:rPr>
          <w:sz w:val="25"/>
        </w:rPr>
        <w:t>organización y</w:t>
      </w:r>
      <w:r>
        <w:rPr>
          <w:spacing w:val="1"/>
          <w:sz w:val="25"/>
        </w:rPr>
        <w:t xml:space="preserve"> </w:t>
      </w:r>
      <w:r>
        <w:rPr>
          <w:sz w:val="25"/>
        </w:rPr>
        <w:t>operación;</w:t>
      </w:r>
    </w:p>
    <w:p w14:paraId="15A8E6D3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line="242" w:lineRule="auto"/>
        <w:ind w:right="155" w:hanging="387"/>
        <w:jc w:val="both"/>
        <w:rPr>
          <w:sz w:val="25"/>
        </w:rPr>
      </w:pPr>
      <w:r>
        <w:rPr>
          <w:sz w:val="25"/>
        </w:rPr>
        <w:t>A las entidades de las cuales dependan otra u otras entidades, sólo se les</w:t>
      </w:r>
      <w:r>
        <w:rPr>
          <w:spacing w:val="1"/>
          <w:sz w:val="25"/>
        </w:rPr>
        <w:t xml:space="preserve"> </w:t>
      </w:r>
      <w:r>
        <w:rPr>
          <w:sz w:val="25"/>
        </w:rPr>
        <w:t>atribuirán los hechos o actos dañosos cuando las segundas no hayan podido</w:t>
      </w:r>
      <w:r>
        <w:rPr>
          <w:spacing w:val="1"/>
          <w:sz w:val="25"/>
        </w:rPr>
        <w:t xml:space="preserve"> </w:t>
      </w:r>
      <w:r>
        <w:rPr>
          <w:sz w:val="25"/>
        </w:rPr>
        <w:t>actuar</w:t>
      </w:r>
      <w:r>
        <w:rPr>
          <w:spacing w:val="1"/>
          <w:sz w:val="25"/>
        </w:rPr>
        <w:t xml:space="preserve"> </w:t>
      </w:r>
      <w:r>
        <w:rPr>
          <w:sz w:val="25"/>
        </w:rPr>
        <w:t>en forma autónoma;</w:t>
      </w:r>
    </w:p>
    <w:p w14:paraId="0BABDB1D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before="3" w:line="242" w:lineRule="auto"/>
        <w:ind w:hanging="458"/>
        <w:jc w:val="both"/>
        <w:rPr>
          <w:sz w:val="25"/>
        </w:rPr>
      </w:pPr>
      <w:r>
        <w:rPr>
          <w:sz w:val="25"/>
        </w:rPr>
        <w:t>A las entidades que tengan la obligación de vigilancia respecto de otras, sólo</w:t>
      </w:r>
      <w:r>
        <w:rPr>
          <w:spacing w:val="1"/>
          <w:sz w:val="25"/>
        </w:rPr>
        <w:t xml:space="preserve"> </w:t>
      </w:r>
      <w:r>
        <w:rPr>
          <w:sz w:val="25"/>
        </w:rPr>
        <w:t>se les atribuirán los hechos o actos dañosos cuando de ellas dependieran el</w:t>
      </w:r>
      <w:r>
        <w:rPr>
          <w:spacing w:val="1"/>
          <w:sz w:val="25"/>
        </w:rPr>
        <w:t xml:space="preserve"> </w:t>
      </w:r>
      <w:r>
        <w:rPr>
          <w:sz w:val="25"/>
        </w:rPr>
        <w:t>control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2"/>
          <w:sz w:val="25"/>
        </w:rPr>
        <w:t xml:space="preserve"> </w:t>
      </w:r>
      <w:r>
        <w:rPr>
          <w:sz w:val="25"/>
        </w:rPr>
        <w:t>supervisión</w:t>
      </w:r>
      <w:r>
        <w:rPr>
          <w:spacing w:val="1"/>
          <w:sz w:val="25"/>
        </w:rPr>
        <w:t xml:space="preserve"> </w:t>
      </w:r>
      <w:r>
        <w:rPr>
          <w:sz w:val="25"/>
        </w:rPr>
        <w:t>total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las</w:t>
      </w:r>
      <w:r>
        <w:rPr>
          <w:spacing w:val="2"/>
          <w:sz w:val="25"/>
        </w:rPr>
        <w:t xml:space="preserve"> </w:t>
      </w:r>
      <w:r>
        <w:rPr>
          <w:sz w:val="25"/>
        </w:rPr>
        <w:t>entidades</w:t>
      </w:r>
      <w:r>
        <w:rPr>
          <w:spacing w:val="4"/>
          <w:sz w:val="25"/>
        </w:rPr>
        <w:t xml:space="preserve"> </w:t>
      </w:r>
      <w:r>
        <w:rPr>
          <w:sz w:val="25"/>
        </w:rPr>
        <w:t>vigiladas;</w:t>
      </w:r>
    </w:p>
    <w:p w14:paraId="5B018C53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line="242" w:lineRule="auto"/>
        <w:ind w:hanging="485"/>
        <w:jc w:val="both"/>
        <w:rPr>
          <w:sz w:val="25"/>
        </w:rPr>
      </w:pPr>
      <w:r>
        <w:rPr>
          <w:sz w:val="25"/>
        </w:rPr>
        <w:t>Cada</w:t>
      </w:r>
      <w:r>
        <w:rPr>
          <w:spacing w:val="1"/>
          <w:sz w:val="25"/>
        </w:rPr>
        <w:t xml:space="preserve"> </w:t>
      </w:r>
      <w:r>
        <w:rPr>
          <w:sz w:val="25"/>
        </w:rPr>
        <w:t>entidad</w:t>
      </w:r>
      <w:r>
        <w:rPr>
          <w:spacing w:val="1"/>
          <w:sz w:val="25"/>
        </w:rPr>
        <w:t xml:space="preserve"> </w:t>
      </w:r>
      <w:r>
        <w:rPr>
          <w:sz w:val="25"/>
        </w:rPr>
        <w:t>responderá</w:t>
      </w:r>
      <w:r>
        <w:rPr>
          <w:spacing w:val="1"/>
          <w:sz w:val="25"/>
        </w:rPr>
        <w:t xml:space="preserve"> </w:t>
      </w:r>
      <w:r>
        <w:rPr>
          <w:sz w:val="25"/>
        </w:rPr>
        <w:t>por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hechos</w:t>
      </w:r>
      <w:r>
        <w:rPr>
          <w:spacing w:val="1"/>
          <w:sz w:val="25"/>
        </w:rPr>
        <w:t xml:space="preserve"> </w:t>
      </w:r>
      <w:r>
        <w:rPr>
          <w:sz w:val="25"/>
        </w:rPr>
        <w:t>o</w:t>
      </w:r>
      <w:r>
        <w:rPr>
          <w:spacing w:val="1"/>
          <w:sz w:val="25"/>
        </w:rPr>
        <w:t xml:space="preserve"> </w:t>
      </w:r>
      <w:r>
        <w:rPr>
          <w:sz w:val="25"/>
        </w:rPr>
        <w:t>actos</w:t>
      </w:r>
      <w:r>
        <w:rPr>
          <w:spacing w:val="1"/>
          <w:sz w:val="25"/>
        </w:rPr>
        <w:t xml:space="preserve"> </w:t>
      </w:r>
      <w:r>
        <w:rPr>
          <w:sz w:val="25"/>
        </w:rPr>
        <w:t>dañosos</w:t>
      </w:r>
      <w:r>
        <w:rPr>
          <w:spacing w:val="1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hayan</w:t>
      </w:r>
      <w:r>
        <w:rPr>
          <w:spacing w:val="1"/>
          <w:sz w:val="25"/>
        </w:rPr>
        <w:t xml:space="preserve"> </w:t>
      </w:r>
      <w:r>
        <w:rPr>
          <w:sz w:val="25"/>
        </w:rPr>
        <w:t>ocasionado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2"/>
          <w:sz w:val="25"/>
        </w:rPr>
        <w:t xml:space="preserve"> </w:t>
      </w:r>
      <w:r>
        <w:rPr>
          <w:sz w:val="25"/>
        </w:rPr>
        <w:t>servidores</w:t>
      </w:r>
      <w:r>
        <w:rPr>
          <w:spacing w:val="2"/>
          <w:sz w:val="25"/>
        </w:rPr>
        <w:t xml:space="preserve"> </w:t>
      </w:r>
      <w:r>
        <w:rPr>
          <w:sz w:val="25"/>
        </w:rPr>
        <w:t>públicos</w:t>
      </w:r>
      <w:r>
        <w:rPr>
          <w:spacing w:val="4"/>
          <w:sz w:val="25"/>
        </w:rPr>
        <w:t xml:space="preserve"> </w:t>
      </w:r>
      <w:r>
        <w:rPr>
          <w:sz w:val="25"/>
        </w:rPr>
        <w:t>que</w:t>
      </w:r>
      <w:r>
        <w:rPr>
          <w:spacing w:val="1"/>
          <w:sz w:val="25"/>
        </w:rPr>
        <w:t xml:space="preserve"> </w:t>
      </w:r>
      <w:r>
        <w:rPr>
          <w:sz w:val="25"/>
        </w:rPr>
        <w:t>le</w:t>
      </w:r>
      <w:r>
        <w:rPr>
          <w:spacing w:val="1"/>
          <w:sz w:val="25"/>
        </w:rPr>
        <w:t xml:space="preserve"> </w:t>
      </w:r>
      <w:r>
        <w:rPr>
          <w:sz w:val="25"/>
        </w:rPr>
        <w:t>están</w:t>
      </w:r>
      <w:r>
        <w:rPr>
          <w:spacing w:val="1"/>
          <w:sz w:val="25"/>
        </w:rPr>
        <w:t xml:space="preserve"> </w:t>
      </w:r>
      <w:r>
        <w:rPr>
          <w:sz w:val="25"/>
        </w:rPr>
        <w:t>adscritos;</w:t>
      </w:r>
    </w:p>
    <w:p w14:paraId="65712D1C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line="242" w:lineRule="auto"/>
        <w:ind w:hanging="416"/>
        <w:jc w:val="both"/>
        <w:rPr>
          <w:sz w:val="25"/>
        </w:rPr>
      </w:pPr>
      <w:r>
        <w:rPr>
          <w:sz w:val="25"/>
        </w:rPr>
        <w:t>La entidad que tenga la titularidad competencial o la del servicio público y que</w:t>
      </w:r>
      <w:r>
        <w:rPr>
          <w:spacing w:val="1"/>
          <w:sz w:val="25"/>
        </w:rPr>
        <w:t xml:space="preserve"> </w:t>
      </w:r>
      <w:r>
        <w:rPr>
          <w:sz w:val="25"/>
        </w:rPr>
        <w:t>con su actividad haya producido los hechos o actos dañosos, responderá de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3"/>
          <w:sz w:val="25"/>
        </w:rPr>
        <w:t xml:space="preserve"> </w:t>
      </w:r>
      <w:r>
        <w:rPr>
          <w:sz w:val="25"/>
        </w:rPr>
        <w:t>mismos,</w:t>
      </w:r>
      <w:r>
        <w:rPr>
          <w:spacing w:val="4"/>
          <w:sz w:val="25"/>
        </w:rPr>
        <w:t xml:space="preserve"> </w:t>
      </w:r>
      <w:r>
        <w:rPr>
          <w:sz w:val="25"/>
        </w:rPr>
        <w:t>sea</w:t>
      </w:r>
      <w:r>
        <w:rPr>
          <w:spacing w:val="3"/>
          <w:sz w:val="25"/>
        </w:rPr>
        <w:t xml:space="preserve"> </w:t>
      </w:r>
      <w:r>
        <w:rPr>
          <w:sz w:val="25"/>
        </w:rPr>
        <w:t>por</w:t>
      </w:r>
      <w:r>
        <w:rPr>
          <w:spacing w:val="3"/>
          <w:sz w:val="25"/>
        </w:rPr>
        <w:t xml:space="preserve"> </w:t>
      </w:r>
      <w:r>
        <w:rPr>
          <w:sz w:val="25"/>
        </w:rPr>
        <w:t>prestación</w:t>
      </w:r>
      <w:r>
        <w:rPr>
          <w:spacing w:val="3"/>
          <w:sz w:val="25"/>
        </w:rPr>
        <w:t xml:space="preserve"> </w:t>
      </w:r>
      <w:r>
        <w:rPr>
          <w:sz w:val="25"/>
        </w:rPr>
        <w:t>directa</w:t>
      </w:r>
      <w:r>
        <w:rPr>
          <w:spacing w:val="3"/>
          <w:sz w:val="25"/>
        </w:rPr>
        <w:t xml:space="preserve"> </w:t>
      </w:r>
      <w:r>
        <w:rPr>
          <w:sz w:val="25"/>
        </w:rPr>
        <w:t>o</w:t>
      </w:r>
      <w:r>
        <w:rPr>
          <w:spacing w:val="2"/>
          <w:sz w:val="25"/>
        </w:rPr>
        <w:t xml:space="preserve"> </w:t>
      </w:r>
      <w:r>
        <w:rPr>
          <w:sz w:val="25"/>
        </w:rPr>
        <w:t>por</w:t>
      </w:r>
      <w:r>
        <w:rPr>
          <w:spacing w:val="4"/>
          <w:sz w:val="25"/>
        </w:rPr>
        <w:t xml:space="preserve"> </w:t>
      </w:r>
      <w:r>
        <w:rPr>
          <w:sz w:val="25"/>
        </w:rPr>
        <w:t>colaboración</w:t>
      </w:r>
      <w:r>
        <w:rPr>
          <w:spacing w:val="3"/>
          <w:sz w:val="25"/>
        </w:rPr>
        <w:t xml:space="preserve"> </w:t>
      </w:r>
      <w:proofErr w:type="spellStart"/>
      <w:r>
        <w:rPr>
          <w:sz w:val="25"/>
        </w:rPr>
        <w:t>interorgánica</w:t>
      </w:r>
      <w:proofErr w:type="spellEnd"/>
      <w:r>
        <w:rPr>
          <w:sz w:val="25"/>
        </w:rPr>
        <w:t>;</w:t>
      </w:r>
    </w:p>
    <w:p w14:paraId="41DC66A9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before="3" w:line="242" w:lineRule="auto"/>
        <w:ind w:hanging="485"/>
        <w:jc w:val="both"/>
        <w:rPr>
          <w:sz w:val="25"/>
        </w:rPr>
      </w:pPr>
      <w:r>
        <w:rPr>
          <w:sz w:val="25"/>
        </w:rPr>
        <w:t>La entidad que haya proyectado obras que hubieran sido ejecutadas por otra,</w:t>
      </w:r>
      <w:r>
        <w:rPr>
          <w:spacing w:val="1"/>
          <w:sz w:val="25"/>
        </w:rPr>
        <w:t xml:space="preserve"> </w:t>
      </w:r>
      <w:r>
        <w:rPr>
          <w:sz w:val="25"/>
        </w:rPr>
        <w:t>responderá</w:t>
      </w:r>
      <w:r>
        <w:rPr>
          <w:spacing w:val="30"/>
          <w:sz w:val="25"/>
        </w:rPr>
        <w:t xml:space="preserve"> </w:t>
      </w:r>
      <w:r>
        <w:rPr>
          <w:sz w:val="25"/>
        </w:rPr>
        <w:t>de</w:t>
      </w:r>
      <w:r>
        <w:rPr>
          <w:spacing w:val="31"/>
          <w:sz w:val="25"/>
        </w:rPr>
        <w:t xml:space="preserve"> </w:t>
      </w:r>
      <w:r>
        <w:rPr>
          <w:sz w:val="25"/>
        </w:rPr>
        <w:t>los</w:t>
      </w:r>
      <w:r>
        <w:rPr>
          <w:spacing w:val="32"/>
          <w:sz w:val="25"/>
        </w:rPr>
        <w:t xml:space="preserve"> </w:t>
      </w:r>
      <w:r>
        <w:rPr>
          <w:sz w:val="25"/>
        </w:rPr>
        <w:t>hechos</w:t>
      </w:r>
      <w:r>
        <w:rPr>
          <w:spacing w:val="33"/>
          <w:sz w:val="25"/>
        </w:rPr>
        <w:t xml:space="preserve"> </w:t>
      </w:r>
      <w:r>
        <w:rPr>
          <w:sz w:val="25"/>
        </w:rPr>
        <w:t>o</w:t>
      </w:r>
      <w:r>
        <w:rPr>
          <w:spacing w:val="32"/>
          <w:sz w:val="25"/>
        </w:rPr>
        <w:t xml:space="preserve"> </w:t>
      </w:r>
      <w:r>
        <w:rPr>
          <w:sz w:val="25"/>
        </w:rPr>
        <w:t>actos</w:t>
      </w:r>
      <w:r>
        <w:rPr>
          <w:spacing w:val="32"/>
          <w:sz w:val="25"/>
        </w:rPr>
        <w:t xml:space="preserve"> </w:t>
      </w:r>
      <w:r>
        <w:rPr>
          <w:sz w:val="25"/>
        </w:rPr>
        <w:t>dañosos</w:t>
      </w:r>
      <w:r>
        <w:rPr>
          <w:spacing w:val="32"/>
          <w:sz w:val="25"/>
        </w:rPr>
        <w:t xml:space="preserve"> </w:t>
      </w:r>
      <w:r>
        <w:rPr>
          <w:sz w:val="25"/>
        </w:rPr>
        <w:t>causados,</w:t>
      </w:r>
      <w:r>
        <w:rPr>
          <w:spacing w:val="31"/>
          <w:sz w:val="25"/>
        </w:rPr>
        <w:t xml:space="preserve"> </w:t>
      </w:r>
      <w:r>
        <w:rPr>
          <w:sz w:val="25"/>
        </w:rPr>
        <w:t>cuando</w:t>
      </w:r>
      <w:r>
        <w:rPr>
          <w:spacing w:val="28"/>
          <w:sz w:val="25"/>
        </w:rPr>
        <w:t xml:space="preserve"> </w:t>
      </w:r>
      <w:r>
        <w:rPr>
          <w:sz w:val="25"/>
        </w:rPr>
        <w:t>las</w:t>
      </w:r>
      <w:r>
        <w:rPr>
          <w:spacing w:val="32"/>
          <w:sz w:val="25"/>
        </w:rPr>
        <w:t xml:space="preserve"> </w:t>
      </w:r>
      <w:r>
        <w:rPr>
          <w:sz w:val="25"/>
        </w:rPr>
        <w:t>segundas</w:t>
      </w:r>
      <w:r>
        <w:rPr>
          <w:spacing w:val="-67"/>
          <w:sz w:val="25"/>
        </w:rPr>
        <w:t xml:space="preserve"> </w:t>
      </w:r>
      <w:r>
        <w:rPr>
          <w:sz w:val="25"/>
        </w:rPr>
        <w:t>no</w:t>
      </w:r>
      <w:r>
        <w:rPr>
          <w:spacing w:val="1"/>
          <w:sz w:val="25"/>
        </w:rPr>
        <w:t xml:space="preserve"> </w:t>
      </w:r>
      <w:r>
        <w:rPr>
          <w:sz w:val="25"/>
        </w:rPr>
        <w:t>hayan</w:t>
      </w:r>
      <w:r>
        <w:rPr>
          <w:spacing w:val="1"/>
          <w:sz w:val="25"/>
        </w:rPr>
        <w:t xml:space="preserve"> </w:t>
      </w:r>
      <w:r>
        <w:rPr>
          <w:sz w:val="25"/>
        </w:rPr>
        <w:t>tenido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derecho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modificar</w:t>
      </w:r>
      <w:r>
        <w:rPr>
          <w:spacing w:val="1"/>
          <w:sz w:val="25"/>
        </w:rPr>
        <w:t xml:space="preserve"> </w:t>
      </w:r>
      <w:r>
        <w:rPr>
          <w:sz w:val="25"/>
        </w:rPr>
        <w:t>el</w:t>
      </w:r>
      <w:r>
        <w:rPr>
          <w:spacing w:val="1"/>
          <w:sz w:val="25"/>
        </w:rPr>
        <w:t xml:space="preserve"> </w:t>
      </w:r>
      <w:r>
        <w:rPr>
          <w:sz w:val="25"/>
        </w:rPr>
        <w:t>proyecto</w:t>
      </w:r>
      <w:r>
        <w:rPr>
          <w:spacing w:val="1"/>
          <w:sz w:val="25"/>
        </w:rPr>
        <w:t xml:space="preserve"> </w:t>
      </w:r>
      <w:r>
        <w:rPr>
          <w:sz w:val="25"/>
        </w:rPr>
        <w:t>por</w:t>
      </w:r>
      <w:r>
        <w:rPr>
          <w:spacing w:val="69"/>
          <w:sz w:val="25"/>
        </w:rPr>
        <w:t xml:space="preserve"> </w:t>
      </w:r>
      <w:r>
        <w:rPr>
          <w:sz w:val="25"/>
        </w:rPr>
        <w:t>cuya</w:t>
      </w:r>
      <w:r>
        <w:rPr>
          <w:spacing w:val="69"/>
          <w:sz w:val="25"/>
        </w:rPr>
        <w:t xml:space="preserve"> </w:t>
      </w:r>
      <w:r>
        <w:rPr>
          <w:sz w:val="25"/>
        </w:rPr>
        <w:t>causa</w:t>
      </w:r>
      <w:r>
        <w:rPr>
          <w:spacing w:val="70"/>
          <w:sz w:val="25"/>
        </w:rPr>
        <w:t xml:space="preserve"> </w:t>
      </w:r>
      <w:r>
        <w:rPr>
          <w:sz w:val="25"/>
        </w:rPr>
        <w:t>se</w:t>
      </w:r>
      <w:r>
        <w:rPr>
          <w:spacing w:val="1"/>
          <w:sz w:val="25"/>
        </w:rPr>
        <w:t xml:space="preserve"> </w:t>
      </w:r>
      <w:r>
        <w:rPr>
          <w:sz w:val="25"/>
        </w:rPr>
        <w:t>generó la lesión patrimonial reclamada. Por su parte, las entidades ejecutoras</w:t>
      </w:r>
      <w:r>
        <w:rPr>
          <w:spacing w:val="1"/>
          <w:sz w:val="25"/>
        </w:rPr>
        <w:t xml:space="preserve"> </w:t>
      </w:r>
      <w:r>
        <w:rPr>
          <w:sz w:val="25"/>
        </w:rPr>
        <w:t>responderán de los hechos o actos dañosos producidos cuando éstos no</w:t>
      </w:r>
      <w:r>
        <w:rPr>
          <w:spacing w:val="1"/>
          <w:sz w:val="25"/>
        </w:rPr>
        <w:t xml:space="preserve"> </w:t>
      </w:r>
      <w:r>
        <w:rPr>
          <w:sz w:val="25"/>
        </w:rPr>
        <w:t>hubieran tenido como origen deficiencias en el proyecto elaborado por otra</w:t>
      </w:r>
      <w:r>
        <w:rPr>
          <w:spacing w:val="1"/>
          <w:sz w:val="25"/>
        </w:rPr>
        <w:t xml:space="preserve"> </w:t>
      </w:r>
      <w:r>
        <w:rPr>
          <w:sz w:val="25"/>
        </w:rPr>
        <w:t>entidad;</w:t>
      </w:r>
      <w:r>
        <w:rPr>
          <w:spacing w:val="2"/>
          <w:sz w:val="25"/>
        </w:rPr>
        <w:t xml:space="preserve"> </w:t>
      </w:r>
      <w:r>
        <w:rPr>
          <w:sz w:val="25"/>
        </w:rPr>
        <w:t>y</w:t>
      </w:r>
    </w:p>
    <w:p w14:paraId="3F5B32EB" w14:textId="77777777" w:rsidR="00156AB8" w:rsidRDefault="00156AB8" w:rsidP="00156AB8">
      <w:pPr>
        <w:pStyle w:val="Prrafodelista"/>
        <w:numPr>
          <w:ilvl w:val="0"/>
          <w:numId w:val="6"/>
        </w:numPr>
        <w:tabs>
          <w:tab w:val="left" w:pos="805"/>
        </w:tabs>
        <w:spacing w:before="2" w:line="242" w:lineRule="auto"/>
        <w:ind w:hanging="555"/>
        <w:jc w:val="both"/>
        <w:rPr>
          <w:sz w:val="25"/>
        </w:rPr>
      </w:pPr>
      <w:r>
        <w:rPr>
          <w:sz w:val="25"/>
        </w:rPr>
        <w:t>Cuando</w:t>
      </w:r>
      <w:r>
        <w:rPr>
          <w:spacing w:val="1"/>
          <w:sz w:val="25"/>
        </w:rPr>
        <w:t xml:space="preserve"> </w:t>
      </w:r>
      <w:r>
        <w:rPr>
          <w:sz w:val="25"/>
        </w:rPr>
        <w:t>en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hechos</w:t>
      </w:r>
      <w:r>
        <w:rPr>
          <w:spacing w:val="1"/>
          <w:sz w:val="25"/>
        </w:rPr>
        <w:t xml:space="preserve"> </w:t>
      </w:r>
      <w:r>
        <w:rPr>
          <w:sz w:val="25"/>
        </w:rPr>
        <w:t>o</w:t>
      </w:r>
      <w:r>
        <w:rPr>
          <w:spacing w:val="1"/>
          <w:sz w:val="25"/>
        </w:rPr>
        <w:t xml:space="preserve"> </w:t>
      </w:r>
      <w:r>
        <w:rPr>
          <w:sz w:val="25"/>
        </w:rPr>
        <w:t>actos</w:t>
      </w:r>
      <w:r>
        <w:rPr>
          <w:spacing w:val="1"/>
          <w:sz w:val="25"/>
        </w:rPr>
        <w:t xml:space="preserve"> </w:t>
      </w:r>
      <w:r>
        <w:rPr>
          <w:sz w:val="25"/>
        </w:rPr>
        <w:t>dañosos</w:t>
      </w:r>
      <w:r>
        <w:rPr>
          <w:spacing w:val="1"/>
          <w:sz w:val="25"/>
        </w:rPr>
        <w:t xml:space="preserve"> </w:t>
      </w:r>
      <w:r>
        <w:rPr>
          <w:sz w:val="25"/>
        </w:rPr>
        <w:t>concurran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intervención</w:t>
      </w:r>
      <w:r>
        <w:rPr>
          <w:spacing w:val="1"/>
          <w:sz w:val="25"/>
        </w:rPr>
        <w:t xml:space="preserve"> </w:t>
      </w:r>
      <w:r>
        <w:rPr>
          <w:sz w:val="25"/>
        </w:rPr>
        <w:t>de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autoridad federal y la local, la primera responderá conforme a la legislación</w:t>
      </w:r>
      <w:r>
        <w:rPr>
          <w:spacing w:val="1"/>
          <w:sz w:val="25"/>
        </w:rPr>
        <w:t xml:space="preserve"> </w:t>
      </w:r>
      <w:r>
        <w:rPr>
          <w:sz w:val="25"/>
        </w:rPr>
        <w:t>federal aplicable, mientras que la segunda responderá únicamente en la parte</w:t>
      </w:r>
      <w:r>
        <w:rPr>
          <w:spacing w:val="1"/>
          <w:sz w:val="25"/>
        </w:rPr>
        <w:t xml:space="preserve"> </w:t>
      </w:r>
      <w:r>
        <w:rPr>
          <w:sz w:val="25"/>
        </w:rPr>
        <w:t>correspondiente</w:t>
      </w:r>
      <w:r>
        <w:rPr>
          <w:spacing w:val="69"/>
          <w:sz w:val="25"/>
        </w:rPr>
        <w:t xml:space="preserve"> </w:t>
      </w:r>
      <w:r>
        <w:rPr>
          <w:sz w:val="25"/>
        </w:rPr>
        <w:t>de su responsabilidad patrimonial,</w:t>
      </w:r>
      <w:r>
        <w:rPr>
          <w:spacing w:val="69"/>
          <w:sz w:val="25"/>
        </w:rPr>
        <w:t xml:space="preserve"> </w:t>
      </w:r>
      <w:r>
        <w:rPr>
          <w:sz w:val="25"/>
        </w:rPr>
        <w:t>conforme a la presente</w:t>
      </w:r>
      <w:r>
        <w:rPr>
          <w:spacing w:val="1"/>
          <w:sz w:val="25"/>
        </w:rPr>
        <w:t xml:space="preserve"> </w:t>
      </w:r>
      <w:r>
        <w:rPr>
          <w:sz w:val="25"/>
        </w:rPr>
        <w:t>ley.</w:t>
      </w:r>
    </w:p>
    <w:p w14:paraId="28BD2CD3" w14:textId="77777777" w:rsidR="00156AB8" w:rsidRDefault="00156AB8" w:rsidP="00156AB8">
      <w:pPr>
        <w:pStyle w:val="Textoindependiente"/>
        <w:spacing w:before="6"/>
      </w:pPr>
    </w:p>
    <w:p w14:paraId="7C6D711E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29. </w:t>
      </w:r>
      <w:r>
        <w:t>En el supuesto de que el reclamante se encuentre entre los causantes</w:t>
      </w:r>
      <w:r>
        <w:rPr>
          <w:spacing w:val="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lesión</w:t>
      </w:r>
      <w:r>
        <w:rPr>
          <w:spacing w:val="35"/>
        </w:rPr>
        <w:t xml:space="preserve"> </w:t>
      </w:r>
      <w:r>
        <w:t>cuya</w:t>
      </w:r>
      <w:r>
        <w:rPr>
          <w:spacing w:val="36"/>
        </w:rPr>
        <w:t xml:space="preserve"> </w:t>
      </w:r>
      <w:r>
        <w:t>reparación</w:t>
      </w:r>
      <w:r>
        <w:rPr>
          <w:spacing w:val="37"/>
        </w:rPr>
        <w:t xml:space="preserve"> </w:t>
      </w:r>
      <w:r>
        <w:t>solicita,</w:t>
      </w:r>
      <w:r>
        <w:rPr>
          <w:spacing w:val="37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proporción</w:t>
      </w:r>
      <w:r>
        <w:rPr>
          <w:spacing w:val="36"/>
        </w:rPr>
        <w:t xml:space="preserve"> </w:t>
      </w:r>
      <w:r>
        <w:t>cuantitativa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su</w:t>
      </w:r>
      <w:r>
        <w:rPr>
          <w:spacing w:val="38"/>
        </w:rPr>
        <w:t xml:space="preserve"> </w:t>
      </w:r>
      <w:r>
        <w:t>participación</w:t>
      </w:r>
      <w:r>
        <w:rPr>
          <w:spacing w:val="-67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daño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perjuicio</w:t>
      </w:r>
      <w:r>
        <w:rPr>
          <w:spacing w:val="3"/>
        </w:rPr>
        <w:t xml:space="preserve"> </w:t>
      </w:r>
      <w:r>
        <w:t>causado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deducirá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monto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indemnización</w:t>
      </w:r>
      <w:r>
        <w:rPr>
          <w:spacing w:val="2"/>
        </w:rPr>
        <w:t xml:space="preserve"> </w:t>
      </w:r>
      <w:r>
        <w:t>total.</w:t>
      </w:r>
    </w:p>
    <w:p w14:paraId="0D997D45" w14:textId="77777777" w:rsidR="00156AB8" w:rsidRDefault="00156AB8" w:rsidP="00156AB8">
      <w:pPr>
        <w:pStyle w:val="Textoindependiente"/>
        <w:spacing w:before="3"/>
      </w:pPr>
    </w:p>
    <w:p w14:paraId="54676CCC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rPr>
          <w:rFonts w:ascii="Arial" w:hAnsi="Arial"/>
          <w:b/>
        </w:rPr>
        <w:t xml:space="preserve">Artículo 30. </w:t>
      </w:r>
      <w:r>
        <w:t>En el supuesto de que entre los causantes de la lesión patrimonial</w:t>
      </w:r>
      <w:r>
        <w:rPr>
          <w:spacing w:val="1"/>
        </w:rPr>
        <w:t xml:space="preserve"> </w:t>
      </w:r>
      <w:r>
        <w:t>reclamada no se pueda identificar su exacta participación en la producción de la</w:t>
      </w:r>
      <w:r>
        <w:rPr>
          <w:spacing w:val="1"/>
        </w:rPr>
        <w:t xml:space="preserve"> </w:t>
      </w:r>
      <w:r>
        <w:t>misma,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establecerá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responsabilidad</w:t>
      </w:r>
      <w:r>
        <w:rPr>
          <w:spacing w:val="70"/>
        </w:rPr>
        <w:t xml:space="preserve"> </w:t>
      </w:r>
      <w:r>
        <w:t>solidaria</w:t>
      </w:r>
      <w:r>
        <w:rPr>
          <w:spacing w:val="70"/>
        </w:rPr>
        <w:t xml:space="preserve"> </w:t>
      </w:r>
      <w:r>
        <w:t>frente</w:t>
      </w:r>
      <w:r>
        <w:rPr>
          <w:spacing w:val="70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reclamante,</w:t>
      </w:r>
      <w:r>
        <w:rPr>
          <w:spacing w:val="1"/>
        </w:rPr>
        <w:t xml:space="preserve"> </w:t>
      </w:r>
      <w:r>
        <w:t>debiéndose distribuir el pago de la indemnización en partes</w:t>
      </w:r>
      <w:r>
        <w:rPr>
          <w:spacing w:val="69"/>
        </w:rPr>
        <w:t xml:space="preserve"> </w:t>
      </w:r>
      <w:r>
        <w:t>iguales</w:t>
      </w:r>
      <w:r>
        <w:rPr>
          <w:spacing w:val="1"/>
        </w:rPr>
        <w:t xml:space="preserve"> </w:t>
      </w:r>
      <w:r>
        <w:t>entre todos</w:t>
      </w:r>
      <w:r>
        <w:rPr>
          <w:spacing w:val="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causantes.</w:t>
      </w:r>
    </w:p>
    <w:p w14:paraId="1EC5B8CF" w14:textId="77777777" w:rsidR="00156AB8" w:rsidRDefault="00156AB8" w:rsidP="00156AB8">
      <w:pPr>
        <w:pStyle w:val="Textoindependiente"/>
        <w:spacing w:before="5"/>
      </w:pPr>
    </w:p>
    <w:p w14:paraId="224FA9DA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31. </w:t>
      </w:r>
      <w:r>
        <w:t>En el supuesto de que las reclamaciones deriven de hechos o actos</w:t>
      </w:r>
      <w:r>
        <w:rPr>
          <w:spacing w:val="1"/>
        </w:rPr>
        <w:t xml:space="preserve"> </w:t>
      </w:r>
      <w:r>
        <w:t>dañosos producidos como consecuencia de una concesión de servicio público y las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patrimoniales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tenido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determinación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concesionante</w:t>
      </w:r>
      <w:proofErr w:type="spellEnd"/>
      <w:r>
        <w:t>, que sea de ineludible cumplimiento para el concesionario, el Estado</w:t>
      </w:r>
      <w:r>
        <w:rPr>
          <w:spacing w:val="1"/>
        </w:rPr>
        <w:t xml:space="preserve"> </w:t>
      </w:r>
      <w:r>
        <w:t>responderá directamente.</w:t>
      </w:r>
    </w:p>
    <w:p w14:paraId="6533E310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129AD8F9" w14:textId="77777777" w:rsidR="00156AB8" w:rsidRDefault="00156AB8" w:rsidP="00156AB8">
      <w:pPr>
        <w:pStyle w:val="Ttulo1"/>
        <w:tabs>
          <w:tab w:val="left" w:pos="5785"/>
        </w:tabs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A110A" wp14:editId="572C825A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A98" id="Rectangle 4" o:spid="_x0000_s1026" style="position:absolute;margin-left:61.2pt;margin-top:17.3pt;width:470.45pt;height: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t>10</w:t>
      </w:r>
      <w:r>
        <w:rPr>
          <w:spacing w:val="2"/>
        </w:rPr>
        <w:t xml:space="preserve"> </w:t>
      </w:r>
      <w:proofErr w:type="gramStart"/>
      <w:r>
        <w:t>Periódico</w:t>
      </w:r>
      <w:proofErr w:type="gramEnd"/>
      <w:r>
        <w:rPr>
          <w:spacing w:val="3"/>
        </w:rPr>
        <w:t xml:space="preserve"> </w:t>
      </w:r>
      <w:r>
        <w:t>Oficial</w:t>
      </w:r>
      <w:r>
        <w:tab/>
        <w:t>Miércoles</w:t>
      </w:r>
      <w:r>
        <w:rPr>
          <w:spacing w:val="5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Mayo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2006</w:t>
      </w:r>
    </w:p>
    <w:p w14:paraId="59827B1B" w14:textId="77777777" w:rsidR="00156AB8" w:rsidRDefault="00156AB8" w:rsidP="00156AB8">
      <w:pPr>
        <w:pStyle w:val="Textoindependiente"/>
        <w:spacing w:before="3"/>
        <w:rPr>
          <w:sz w:val="17"/>
        </w:rPr>
      </w:pPr>
    </w:p>
    <w:p w14:paraId="7DB9B2EA" w14:textId="77777777" w:rsidR="00156AB8" w:rsidRDefault="00156AB8" w:rsidP="00156AB8">
      <w:pPr>
        <w:pStyle w:val="Textoindependiente"/>
        <w:spacing w:before="95" w:line="242" w:lineRule="auto"/>
        <w:ind w:left="103" w:right="155"/>
        <w:jc w:val="both"/>
      </w:pP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reclamada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ocasionada</w:t>
      </w:r>
      <w:r>
        <w:rPr>
          <w:spacing w:val="1"/>
        </w:rPr>
        <w:t xml:space="preserve"> </w:t>
      </w:r>
      <w:r>
        <w:t>por</w:t>
      </w:r>
      <w:r>
        <w:rPr>
          <w:spacing w:val="70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actividad</w:t>
      </w:r>
      <w:r>
        <w:rPr>
          <w:spacing w:val="70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concesionario y no se derive de una determinación del </w:t>
      </w:r>
      <w:proofErr w:type="spellStart"/>
      <w:r>
        <w:t>concesionante</w:t>
      </w:r>
      <w:proofErr w:type="spellEnd"/>
      <w:r>
        <w:t>, la reparación</w:t>
      </w:r>
      <w:r>
        <w:rPr>
          <w:spacing w:val="1"/>
        </w:rPr>
        <w:t xml:space="preserve"> </w:t>
      </w:r>
      <w:r>
        <w:t>correrá a cargo del</w:t>
      </w:r>
      <w:r>
        <w:rPr>
          <w:spacing w:val="2"/>
        </w:rPr>
        <w:t xml:space="preserve"> </w:t>
      </w:r>
      <w:r>
        <w:t>concesionario.</w:t>
      </w:r>
    </w:p>
    <w:p w14:paraId="5811C1BA" w14:textId="77777777" w:rsidR="00156AB8" w:rsidRDefault="00156AB8" w:rsidP="00156AB8">
      <w:pPr>
        <w:pStyle w:val="Textoindependiente"/>
        <w:spacing w:before="4"/>
      </w:pPr>
    </w:p>
    <w:p w14:paraId="3C41ED30" w14:textId="77777777" w:rsidR="00156AB8" w:rsidRDefault="00156AB8" w:rsidP="00156AB8">
      <w:pPr>
        <w:pStyle w:val="Textoindependiente"/>
        <w:spacing w:before="1" w:line="242" w:lineRule="auto"/>
        <w:ind w:left="103" w:right="156"/>
        <w:jc w:val="both"/>
      </w:pPr>
      <w:r>
        <w:t>Los concesionarios tendrán la obligación de contratar seguros u otorgar garantías a</w:t>
      </w:r>
      <w:r>
        <w:rPr>
          <w:spacing w:val="1"/>
        </w:rPr>
        <w:t xml:space="preserve"> </w:t>
      </w:r>
      <w:r>
        <w:t>favor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concesionante</w:t>
      </w:r>
      <w:proofErr w:type="spellEnd"/>
      <w:r>
        <w:t>.</w:t>
      </w:r>
    </w:p>
    <w:p w14:paraId="48352480" w14:textId="77777777" w:rsidR="00156AB8" w:rsidRDefault="00156AB8" w:rsidP="00156AB8">
      <w:pPr>
        <w:pStyle w:val="Textoindependiente"/>
        <w:spacing w:before="4"/>
      </w:pPr>
    </w:p>
    <w:p w14:paraId="39C62914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rPr>
          <w:rFonts w:ascii="Arial" w:hAnsi="Arial"/>
          <w:b/>
        </w:rPr>
        <w:t xml:space="preserve">Artículo 32. </w:t>
      </w:r>
      <w:r>
        <w:t>En los casos de concurrencia de dos o más dependencias o entidades</w:t>
      </w:r>
      <w:r>
        <w:rPr>
          <w:spacing w:val="1"/>
        </w:rPr>
        <w:t xml:space="preserve"> </w:t>
      </w:r>
      <w:r>
        <w:t>en la producción de las lesiones patrimoniales reclamadas o cuando se suponga</w:t>
      </w:r>
      <w:r>
        <w:rPr>
          <w:spacing w:val="1"/>
        </w:rPr>
        <w:t xml:space="preserve"> </w:t>
      </w:r>
      <w:r>
        <w:t>concurrencia de agentes causantes de la lesión patrimonial y éstas no lleguen a un</w:t>
      </w:r>
      <w:r>
        <w:rPr>
          <w:spacing w:val="1"/>
        </w:rPr>
        <w:t xml:space="preserve"> </w:t>
      </w:r>
      <w:r>
        <w:t>acuerdo o convenio, deberá someterse el problema a la determinación del Tribunal</w:t>
      </w:r>
      <w:r>
        <w:rPr>
          <w:spacing w:val="1"/>
        </w:rPr>
        <w:t xml:space="preserve"> </w:t>
      </w:r>
      <w:r>
        <w:t>de Justicia Administrativa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Estado.</w:t>
      </w:r>
    </w:p>
    <w:p w14:paraId="0222B14C" w14:textId="77777777" w:rsidR="00156AB8" w:rsidRDefault="00156AB8" w:rsidP="00156AB8">
      <w:pPr>
        <w:pStyle w:val="Textoindependiente"/>
        <w:spacing w:before="5"/>
      </w:pPr>
    </w:p>
    <w:p w14:paraId="07F85999" w14:textId="77777777" w:rsidR="00156AB8" w:rsidRDefault="00156AB8" w:rsidP="00156AB8">
      <w:pPr>
        <w:ind w:left="1348" w:right="1401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9"/>
          <w:sz w:val="25"/>
        </w:rPr>
        <w:t xml:space="preserve"> </w:t>
      </w:r>
      <w:r>
        <w:rPr>
          <w:rFonts w:ascii="Arial" w:hAnsi="Arial"/>
          <w:b/>
          <w:sz w:val="25"/>
        </w:rPr>
        <w:t>V</w:t>
      </w:r>
    </w:p>
    <w:p w14:paraId="5D9203C5" w14:textId="77777777" w:rsidR="00156AB8" w:rsidRDefault="00156AB8" w:rsidP="00156AB8">
      <w:pPr>
        <w:spacing w:before="3"/>
        <w:ind w:left="1348" w:right="140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De</w:t>
      </w:r>
      <w:r>
        <w:rPr>
          <w:rFonts w:ascii="Arial" w:hAnsi="Arial"/>
          <w:b/>
          <w:spacing w:val="5"/>
          <w:sz w:val="25"/>
        </w:rPr>
        <w:t xml:space="preserve"> </w:t>
      </w:r>
      <w:r>
        <w:rPr>
          <w:rFonts w:ascii="Arial" w:hAnsi="Arial"/>
          <w:b/>
          <w:sz w:val="25"/>
        </w:rPr>
        <w:t>la</w:t>
      </w:r>
      <w:r>
        <w:rPr>
          <w:rFonts w:ascii="Arial" w:hAnsi="Arial"/>
          <w:b/>
          <w:spacing w:val="6"/>
          <w:sz w:val="25"/>
        </w:rPr>
        <w:t xml:space="preserve"> </w:t>
      </w:r>
      <w:r>
        <w:rPr>
          <w:rFonts w:ascii="Arial" w:hAnsi="Arial"/>
          <w:b/>
          <w:sz w:val="25"/>
        </w:rPr>
        <w:t>prescripción</w:t>
      </w:r>
    </w:p>
    <w:p w14:paraId="45A78E73" w14:textId="77777777" w:rsidR="00156AB8" w:rsidRDefault="00156AB8" w:rsidP="00156AB8">
      <w:pPr>
        <w:pStyle w:val="Textoindependiente"/>
        <w:spacing w:before="6"/>
        <w:rPr>
          <w:rFonts w:ascii="Arial"/>
          <w:b/>
        </w:rPr>
      </w:pPr>
    </w:p>
    <w:p w14:paraId="48109FED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33. </w:t>
      </w:r>
      <w:r>
        <w:t>El derecho de reclamar indemnización prescribe en un año, mismo que</w:t>
      </w:r>
      <w:r>
        <w:rPr>
          <w:spacing w:val="1"/>
        </w:rPr>
        <w:t xml:space="preserve"> </w:t>
      </w:r>
      <w:r>
        <w:t>se computará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 a</w:t>
      </w:r>
      <w:r>
        <w:rPr>
          <w:spacing w:val="1"/>
        </w:rPr>
        <w:t xml:space="preserve"> </w:t>
      </w:r>
      <w:r>
        <w:t>aquél</w:t>
      </w:r>
      <w:r>
        <w:rPr>
          <w:spacing w:val="2"/>
        </w:rPr>
        <w:t xml:space="preserve"> </w:t>
      </w:r>
      <w:r>
        <w:t>en que:</w:t>
      </w:r>
    </w:p>
    <w:p w14:paraId="40D4323F" w14:textId="77777777" w:rsidR="00156AB8" w:rsidRDefault="00156AB8" w:rsidP="00156AB8">
      <w:pPr>
        <w:pStyle w:val="Textoindependiente"/>
        <w:spacing w:before="4"/>
      </w:pPr>
    </w:p>
    <w:p w14:paraId="27986AFD" w14:textId="77777777" w:rsidR="00156AB8" w:rsidRDefault="00156AB8" w:rsidP="00156AB8">
      <w:pPr>
        <w:pStyle w:val="Prrafodelista"/>
        <w:numPr>
          <w:ilvl w:val="0"/>
          <w:numId w:val="1"/>
        </w:numPr>
        <w:tabs>
          <w:tab w:val="left" w:pos="805"/>
        </w:tabs>
        <w:ind w:right="0"/>
        <w:jc w:val="left"/>
        <w:rPr>
          <w:sz w:val="25"/>
        </w:rPr>
      </w:pPr>
      <w:r>
        <w:rPr>
          <w:sz w:val="25"/>
        </w:rPr>
        <w:t>Se</w:t>
      </w:r>
      <w:r>
        <w:rPr>
          <w:spacing w:val="4"/>
          <w:sz w:val="25"/>
        </w:rPr>
        <w:t xml:space="preserve"> </w:t>
      </w:r>
      <w:r>
        <w:rPr>
          <w:sz w:val="25"/>
        </w:rPr>
        <w:t>produzca</w:t>
      </w:r>
      <w:r>
        <w:rPr>
          <w:spacing w:val="4"/>
          <w:sz w:val="25"/>
        </w:rPr>
        <w:t xml:space="preserve"> </w:t>
      </w:r>
      <w:r>
        <w:rPr>
          <w:sz w:val="25"/>
        </w:rPr>
        <w:t>la</w:t>
      </w:r>
      <w:r>
        <w:rPr>
          <w:spacing w:val="4"/>
          <w:sz w:val="25"/>
        </w:rPr>
        <w:t xml:space="preserve"> </w:t>
      </w:r>
      <w:r>
        <w:rPr>
          <w:sz w:val="25"/>
        </w:rPr>
        <w:t>lesión;</w:t>
      </w:r>
    </w:p>
    <w:p w14:paraId="1D4D260F" w14:textId="77777777" w:rsidR="00156AB8" w:rsidRDefault="00156AB8" w:rsidP="00156AB8">
      <w:pPr>
        <w:pStyle w:val="Prrafodelista"/>
        <w:numPr>
          <w:ilvl w:val="0"/>
          <w:numId w:val="1"/>
        </w:numPr>
        <w:tabs>
          <w:tab w:val="left" w:pos="805"/>
        </w:tabs>
        <w:spacing w:before="4"/>
        <w:ind w:right="0" w:hanging="387"/>
        <w:jc w:val="left"/>
        <w:rPr>
          <w:sz w:val="25"/>
        </w:rPr>
      </w:pPr>
      <w:r>
        <w:rPr>
          <w:sz w:val="25"/>
        </w:rPr>
        <w:t>Cesen</w:t>
      </w:r>
      <w:r>
        <w:rPr>
          <w:spacing w:val="3"/>
          <w:sz w:val="25"/>
        </w:rPr>
        <w:t xml:space="preserve"> </w:t>
      </w:r>
      <w:r>
        <w:rPr>
          <w:sz w:val="25"/>
        </w:rPr>
        <w:t>los</w:t>
      </w:r>
      <w:r>
        <w:rPr>
          <w:spacing w:val="5"/>
          <w:sz w:val="25"/>
        </w:rPr>
        <w:t xml:space="preserve"> </w:t>
      </w:r>
      <w:r>
        <w:rPr>
          <w:sz w:val="25"/>
        </w:rPr>
        <w:t>efectos</w:t>
      </w:r>
      <w:r>
        <w:rPr>
          <w:spacing w:val="8"/>
          <w:sz w:val="25"/>
        </w:rPr>
        <w:t xml:space="preserve"> </w:t>
      </w:r>
      <w:r>
        <w:rPr>
          <w:sz w:val="25"/>
        </w:rPr>
        <w:t>de</w:t>
      </w:r>
      <w:r>
        <w:rPr>
          <w:spacing w:val="4"/>
          <w:sz w:val="25"/>
        </w:rPr>
        <w:t xml:space="preserve"> </w:t>
      </w:r>
      <w:r>
        <w:rPr>
          <w:sz w:val="25"/>
        </w:rPr>
        <w:t>la</w:t>
      </w:r>
      <w:r>
        <w:rPr>
          <w:spacing w:val="4"/>
          <w:sz w:val="25"/>
        </w:rPr>
        <w:t xml:space="preserve"> </w:t>
      </w:r>
      <w:r>
        <w:rPr>
          <w:sz w:val="25"/>
        </w:rPr>
        <w:t>lesión</w:t>
      </w:r>
      <w:r>
        <w:rPr>
          <w:spacing w:val="3"/>
          <w:sz w:val="25"/>
        </w:rPr>
        <w:t xml:space="preserve"> </w:t>
      </w:r>
      <w:r>
        <w:rPr>
          <w:sz w:val="25"/>
        </w:rPr>
        <w:t>si</w:t>
      </w:r>
      <w:r>
        <w:rPr>
          <w:spacing w:val="5"/>
          <w:sz w:val="25"/>
        </w:rPr>
        <w:t xml:space="preserve"> </w:t>
      </w:r>
      <w:r>
        <w:rPr>
          <w:sz w:val="25"/>
        </w:rPr>
        <w:t>fuese</w:t>
      </w:r>
      <w:r>
        <w:rPr>
          <w:spacing w:val="4"/>
          <w:sz w:val="25"/>
        </w:rPr>
        <w:t xml:space="preserve"> </w:t>
      </w:r>
      <w:r>
        <w:rPr>
          <w:sz w:val="25"/>
        </w:rPr>
        <w:t>de</w:t>
      </w:r>
      <w:r>
        <w:rPr>
          <w:spacing w:val="4"/>
          <w:sz w:val="25"/>
        </w:rPr>
        <w:t xml:space="preserve"> </w:t>
      </w:r>
      <w:r>
        <w:rPr>
          <w:sz w:val="25"/>
        </w:rPr>
        <w:t>carácter</w:t>
      </w:r>
      <w:r>
        <w:rPr>
          <w:spacing w:val="5"/>
          <w:sz w:val="25"/>
        </w:rPr>
        <w:t xml:space="preserve"> </w:t>
      </w:r>
      <w:r>
        <w:rPr>
          <w:sz w:val="25"/>
        </w:rPr>
        <w:t>continuo;</w:t>
      </w:r>
      <w:r>
        <w:rPr>
          <w:spacing w:val="5"/>
          <w:sz w:val="25"/>
        </w:rPr>
        <w:t xml:space="preserve"> </w:t>
      </w:r>
      <w:r>
        <w:rPr>
          <w:sz w:val="25"/>
        </w:rPr>
        <w:t>o</w:t>
      </w:r>
    </w:p>
    <w:p w14:paraId="33B9BF21" w14:textId="77777777" w:rsidR="00156AB8" w:rsidRDefault="00156AB8" w:rsidP="00156AB8">
      <w:pPr>
        <w:pStyle w:val="Prrafodelista"/>
        <w:numPr>
          <w:ilvl w:val="0"/>
          <w:numId w:val="1"/>
        </w:numPr>
        <w:tabs>
          <w:tab w:val="left" w:pos="805"/>
        </w:tabs>
        <w:spacing w:before="3" w:line="242" w:lineRule="auto"/>
        <w:ind w:hanging="458"/>
        <w:jc w:val="left"/>
        <w:rPr>
          <w:sz w:val="25"/>
        </w:rPr>
      </w:pPr>
      <w:r>
        <w:rPr>
          <w:sz w:val="25"/>
        </w:rPr>
        <w:t>Quede</w:t>
      </w:r>
      <w:r>
        <w:rPr>
          <w:spacing w:val="65"/>
          <w:sz w:val="25"/>
        </w:rPr>
        <w:t xml:space="preserve"> </w:t>
      </w:r>
      <w:r>
        <w:rPr>
          <w:sz w:val="25"/>
        </w:rPr>
        <w:t>firme</w:t>
      </w:r>
      <w:r>
        <w:rPr>
          <w:spacing w:val="64"/>
          <w:sz w:val="25"/>
        </w:rPr>
        <w:t xml:space="preserve"> </w:t>
      </w:r>
      <w:r>
        <w:rPr>
          <w:sz w:val="25"/>
        </w:rPr>
        <w:t>la</w:t>
      </w:r>
      <w:r>
        <w:rPr>
          <w:spacing w:val="65"/>
          <w:sz w:val="25"/>
        </w:rPr>
        <w:t xml:space="preserve"> </w:t>
      </w:r>
      <w:r>
        <w:rPr>
          <w:sz w:val="25"/>
        </w:rPr>
        <w:t>resolución</w:t>
      </w:r>
      <w:r>
        <w:rPr>
          <w:spacing w:val="64"/>
          <w:sz w:val="25"/>
        </w:rPr>
        <w:t xml:space="preserve"> </w:t>
      </w:r>
      <w:r>
        <w:rPr>
          <w:sz w:val="25"/>
        </w:rPr>
        <w:t>que</w:t>
      </w:r>
      <w:r>
        <w:rPr>
          <w:spacing w:val="65"/>
          <w:sz w:val="25"/>
        </w:rPr>
        <w:t xml:space="preserve"> </w:t>
      </w:r>
      <w:r>
        <w:rPr>
          <w:sz w:val="25"/>
        </w:rPr>
        <w:t>declare</w:t>
      </w:r>
      <w:r>
        <w:rPr>
          <w:spacing w:val="65"/>
          <w:sz w:val="25"/>
        </w:rPr>
        <w:t xml:space="preserve"> </w:t>
      </w:r>
      <w:r>
        <w:rPr>
          <w:sz w:val="25"/>
        </w:rPr>
        <w:t>nulo</w:t>
      </w:r>
      <w:r>
        <w:rPr>
          <w:spacing w:val="64"/>
          <w:sz w:val="25"/>
        </w:rPr>
        <w:t xml:space="preserve"> </w:t>
      </w:r>
      <w:r>
        <w:rPr>
          <w:sz w:val="25"/>
        </w:rPr>
        <w:t>el</w:t>
      </w:r>
      <w:r>
        <w:rPr>
          <w:spacing w:val="64"/>
          <w:sz w:val="25"/>
        </w:rPr>
        <w:t xml:space="preserve"> </w:t>
      </w:r>
      <w:r>
        <w:rPr>
          <w:sz w:val="25"/>
        </w:rPr>
        <w:t>acto</w:t>
      </w:r>
      <w:r>
        <w:rPr>
          <w:spacing w:val="64"/>
          <w:sz w:val="25"/>
        </w:rPr>
        <w:t xml:space="preserve"> </w:t>
      </w:r>
      <w:r>
        <w:rPr>
          <w:sz w:val="25"/>
        </w:rPr>
        <w:t>administrativo</w:t>
      </w:r>
      <w:r>
        <w:rPr>
          <w:spacing w:val="64"/>
          <w:sz w:val="25"/>
        </w:rPr>
        <w:t xml:space="preserve"> </w:t>
      </w:r>
      <w:r>
        <w:rPr>
          <w:sz w:val="25"/>
        </w:rPr>
        <w:t>que</w:t>
      </w:r>
      <w:r>
        <w:rPr>
          <w:spacing w:val="65"/>
          <w:sz w:val="25"/>
        </w:rPr>
        <w:t xml:space="preserve"> </w:t>
      </w:r>
      <w:r>
        <w:rPr>
          <w:sz w:val="25"/>
        </w:rPr>
        <w:t>dé</w:t>
      </w:r>
      <w:r>
        <w:rPr>
          <w:spacing w:val="-67"/>
          <w:sz w:val="25"/>
        </w:rPr>
        <w:t xml:space="preserve"> </w:t>
      </w:r>
      <w:r>
        <w:rPr>
          <w:sz w:val="25"/>
        </w:rPr>
        <w:t>sustento a la reclamación.</w:t>
      </w:r>
    </w:p>
    <w:p w14:paraId="77E618DF" w14:textId="77777777" w:rsidR="00156AB8" w:rsidRDefault="00156AB8" w:rsidP="00156AB8">
      <w:pPr>
        <w:pStyle w:val="Textoindependiente"/>
        <w:spacing w:before="4"/>
      </w:pPr>
    </w:p>
    <w:p w14:paraId="51551294" w14:textId="77777777" w:rsidR="00156AB8" w:rsidRDefault="00156AB8" w:rsidP="00156AB8">
      <w:pPr>
        <w:pStyle w:val="Textoindependiente"/>
        <w:spacing w:before="1" w:line="242" w:lineRule="auto"/>
        <w:ind w:left="103" w:right="156"/>
        <w:jc w:val="both"/>
      </w:pPr>
      <w:r>
        <w:t>Cuando</w:t>
      </w:r>
      <w:r>
        <w:rPr>
          <w:spacing w:val="1"/>
        </w:rPr>
        <w:t xml:space="preserve"> </w:t>
      </w:r>
      <w:r>
        <w:t>existan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físico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moral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prescripción será de dos</w:t>
      </w:r>
      <w:r>
        <w:rPr>
          <w:spacing w:val="3"/>
        </w:rPr>
        <w:t xml:space="preserve"> </w:t>
      </w:r>
      <w:r>
        <w:t>años.</w:t>
      </w:r>
    </w:p>
    <w:p w14:paraId="47B6A370" w14:textId="77777777" w:rsidR="00156AB8" w:rsidRDefault="00156AB8" w:rsidP="00156AB8">
      <w:pPr>
        <w:pStyle w:val="Textoindependiente"/>
        <w:spacing w:before="4"/>
      </w:pPr>
    </w:p>
    <w:p w14:paraId="44A8DA33" w14:textId="77777777" w:rsidR="00156AB8" w:rsidRDefault="00156AB8" w:rsidP="00156AB8">
      <w:pPr>
        <w:pStyle w:val="Textoindependiente"/>
        <w:spacing w:line="242" w:lineRule="auto"/>
        <w:ind w:left="103" w:right="155"/>
        <w:jc w:val="both"/>
      </w:pPr>
      <w:r>
        <w:rPr>
          <w:rFonts w:ascii="Arial" w:hAnsi="Arial"/>
          <w:b/>
        </w:rPr>
        <w:t xml:space="preserve">Artículo 34. </w:t>
      </w:r>
      <w:r>
        <w:t>La presentación de reclamaciones por responsabilidad patrimonial del</w:t>
      </w:r>
      <w:r>
        <w:rPr>
          <w:spacing w:val="1"/>
        </w:rPr>
        <w:t xml:space="preserve"> </w:t>
      </w:r>
      <w:r>
        <w:t>Estado interrumpirá los plazos de prescripción que la Ley de Responsabilidades 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determina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iniciar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disciplinario a los servidores públicos, los cuales se reanudarán cuando quede firme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definitiva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efecto se</w:t>
      </w:r>
      <w:r>
        <w:rPr>
          <w:spacing w:val="1"/>
        </w:rPr>
        <w:t xml:space="preserve"> </w:t>
      </w:r>
      <w:r>
        <w:t>dicte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67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mencionados.</w:t>
      </w:r>
    </w:p>
    <w:p w14:paraId="1CC7C08E" w14:textId="77777777" w:rsidR="00156AB8" w:rsidRDefault="00156AB8" w:rsidP="00156AB8">
      <w:pPr>
        <w:pStyle w:val="Textoindependiente"/>
        <w:rPr>
          <w:sz w:val="28"/>
        </w:rPr>
      </w:pPr>
    </w:p>
    <w:p w14:paraId="3632BBE3" w14:textId="77777777" w:rsidR="00156AB8" w:rsidRDefault="00156AB8" w:rsidP="00156AB8">
      <w:pPr>
        <w:pStyle w:val="Textoindependiente"/>
        <w:spacing w:before="9"/>
        <w:rPr>
          <w:sz w:val="22"/>
        </w:rPr>
      </w:pPr>
    </w:p>
    <w:p w14:paraId="535EC510" w14:textId="77777777" w:rsidR="00156AB8" w:rsidRDefault="00156AB8" w:rsidP="00156AB8">
      <w:pPr>
        <w:spacing w:before="1"/>
        <w:ind w:left="2213" w:right="2267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CAPÍTULO</w:t>
      </w:r>
      <w:r>
        <w:rPr>
          <w:rFonts w:ascii="Arial" w:hAnsi="Arial"/>
          <w:b/>
          <w:spacing w:val="9"/>
          <w:sz w:val="25"/>
        </w:rPr>
        <w:t xml:space="preserve"> </w:t>
      </w:r>
      <w:r>
        <w:rPr>
          <w:rFonts w:ascii="Arial" w:hAnsi="Arial"/>
          <w:b/>
          <w:sz w:val="25"/>
        </w:rPr>
        <w:t>VI</w:t>
      </w:r>
    </w:p>
    <w:p w14:paraId="75BAC93B" w14:textId="77777777" w:rsidR="00156AB8" w:rsidRDefault="00156AB8" w:rsidP="00156AB8">
      <w:pPr>
        <w:spacing w:before="4" w:line="242" w:lineRule="auto"/>
        <w:ind w:left="2213" w:right="2269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Derecho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del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estado</w:t>
      </w:r>
      <w:r>
        <w:rPr>
          <w:rFonts w:ascii="Arial" w:hAnsi="Arial"/>
          <w:b/>
          <w:spacing w:val="8"/>
          <w:sz w:val="25"/>
        </w:rPr>
        <w:t xml:space="preserve"> </w:t>
      </w:r>
      <w:r>
        <w:rPr>
          <w:rFonts w:ascii="Arial" w:hAnsi="Arial"/>
          <w:b/>
          <w:sz w:val="25"/>
        </w:rPr>
        <w:t>a</w:t>
      </w:r>
      <w:r>
        <w:rPr>
          <w:rFonts w:ascii="Arial" w:hAnsi="Arial"/>
          <w:b/>
          <w:spacing w:val="6"/>
          <w:sz w:val="25"/>
        </w:rPr>
        <w:t xml:space="preserve"> </w:t>
      </w:r>
      <w:r>
        <w:rPr>
          <w:rFonts w:ascii="Arial" w:hAnsi="Arial"/>
          <w:b/>
          <w:sz w:val="25"/>
        </w:rPr>
        <w:t>solicitar</w:t>
      </w:r>
      <w:r>
        <w:rPr>
          <w:rFonts w:ascii="Arial" w:hAnsi="Arial"/>
          <w:b/>
          <w:spacing w:val="7"/>
          <w:sz w:val="25"/>
        </w:rPr>
        <w:t xml:space="preserve"> </w:t>
      </w:r>
      <w:r>
        <w:rPr>
          <w:rFonts w:ascii="Arial" w:hAnsi="Arial"/>
          <w:b/>
          <w:sz w:val="25"/>
        </w:rPr>
        <w:t>la</w:t>
      </w:r>
      <w:r>
        <w:rPr>
          <w:rFonts w:ascii="Arial" w:hAnsi="Arial"/>
          <w:b/>
          <w:spacing w:val="6"/>
          <w:sz w:val="25"/>
        </w:rPr>
        <w:t xml:space="preserve"> </w:t>
      </w:r>
      <w:r>
        <w:rPr>
          <w:rFonts w:ascii="Arial" w:hAnsi="Arial"/>
          <w:b/>
          <w:sz w:val="25"/>
        </w:rPr>
        <w:t>restitución</w:t>
      </w:r>
      <w:r>
        <w:rPr>
          <w:rFonts w:ascii="Arial" w:hAnsi="Arial"/>
          <w:b/>
          <w:spacing w:val="-66"/>
          <w:sz w:val="25"/>
        </w:rPr>
        <w:t xml:space="preserve"> </w:t>
      </w:r>
      <w:r>
        <w:rPr>
          <w:rFonts w:ascii="Arial" w:hAnsi="Arial"/>
          <w:b/>
          <w:sz w:val="25"/>
        </w:rPr>
        <w:t>de</w:t>
      </w:r>
      <w:r>
        <w:rPr>
          <w:rFonts w:ascii="Arial" w:hAnsi="Arial"/>
          <w:b/>
          <w:spacing w:val="3"/>
          <w:sz w:val="25"/>
        </w:rPr>
        <w:t xml:space="preserve"> </w:t>
      </w:r>
      <w:r>
        <w:rPr>
          <w:rFonts w:ascii="Arial" w:hAnsi="Arial"/>
          <w:b/>
          <w:sz w:val="25"/>
        </w:rPr>
        <w:t>lo</w:t>
      </w:r>
      <w:r>
        <w:rPr>
          <w:rFonts w:ascii="Arial" w:hAnsi="Arial"/>
          <w:b/>
          <w:spacing w:val="4"/>
          <w:sz w:val="25"/>
        </w:rPr>
        <w:t xml:space="preserve"> </w:t>
      </w:r>
      <w:r>
        <w:rPr>
          <w:rFonts w:ascii="Arial" w:hAnsi="Arial"/>
          <w:b/>
          <w:sz w:val="25"/>
        </w:rPr>
        <w:t>pagado</w:t>
      </w:r>
      <w:r>
        <w:rPr>
          <w:rFonts w:ascii="Arial" w:hAnsi="Arial"/>
          <w:b/>
          <w:spacing w:val="5"/>
          <w:sz w:val="25"/>
        </w:rPr>
        <w:t xml:space="preserve"> </w:t>
      </w:r>
      <w:r>
        <w:rPr>
          <w:rFonts w:ascii="Arial" w:hAnsi="Arial"/>
          <w:b/>
          <w:sz w:val="25"/>
        </w:rPr>
        <w:t>a</w:t>
      </w:r>
      <w:r>
        <w:rPr>
          <w:rFonts w:ascii="Arial" w:hAnsi="Arial"/>
          <w:b/>
          <w:spacing w:val="3"/>
          <w:sz w:val="25"/>
        </w:rPr>
        <w:t xml:space="preserve"> </w:t>
      </w:r>
      <w:r>
        <w:rPr>
          <w:rFonts w:ascii="Arial" w:hAnsi="Arial"/>
          <w:b/>
          <w:sz w:val="25"/>
        </w:rPr>
        <w:t>los</w:t>
      </w:r>
      <w:r>
        <w:rPr>
          <w:rFonts w:ascii="Arial" w:hAnsi="Arial"/>
          <w:b/>
          <w:spacing w:val="3"/>
          <w:sz w:val="25"/>
        </w:rPr>
        <w:t xml:space="preserve"> </w:t>
      </w:r>
      <w:r>
        <w:rPr>
          <w:rFonts w:ascii="Arial" w:hAnsi="Arial"/>
          <w:b/>
          <w:sz w:val="25"/>
        </w:rPr>
        <w:t>servidores</w:t>
      </w:r>
      <w:r>
        <w:rPr>
          <w:rFonts w:ascii="Arial" w:hAnsi="Arial"/>
          <w:b/>
          <w:spacing w:val="4"/>
          <w:sz w:val="25"/>
        </w:rPr>
        <w:t xml:space="preserve"> </w:t>
      </w:r>
      <w:r>
        <w:rPr>
          <w:rFonts w:ascii="Arial" w:hAnsi="Arial"/>
          <w:b/>
          <w:sz w:val="25"/>
        </w:rPr>
        <w:t>públicos</w:t>
      </w:r>
    </w:p>
    <w:p w14:paraId="19C6D525" w14:textId="77777777" w:rsidR="00156AB8" w:rsidRDefault="00156AB8" w:rsidP="00156AB8">
      <w:pPr>
        <w:pStyle w:val="Textoindependiente"/>
        <w:rPr>
          <w:rFonts w:ascii="Arial"/>
          <w:b/>
          <w:sz w:val="28"/>
        </w:rPr>
      </w:pPr>
    </w:p>
    <w:p w14:paraId="7BEBB7E4" w14:textId="77777777" w:rsidR="00156AB8" w:rsidRDefault="00156AB8" w:rsidP="00156AB8">
      <w:pPr>
        <w:pStyle w:val="Textoindependiente"/>
        <w:spacing w:before="237"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35.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responsables</w:t>
      </w:r>
      <w:r>
        <w:rPr>
          <w:spacing w:val="1"/>
        </w:rPr>
        <w:t xml:space="preserve"> </w:t>
      </w:r>
      <w:r>
        <w:t>el</w:t>
      </w:r>
      <w:r>
        <w:rPr>
          <w:spacing w:val="-67"/>
        </w:rPr>
        <w:t xml:space="preserve"> </w:t>
      </w:r>
      <w:r>
        <w:t>resarcimiento del importe de la indemnización cubierta a los afectados por concepto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reparación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daños</w:t>
      </w:r>
      <w:r>
        <w:rPr>
          <w:spacing w:val="3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perjuicios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términos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ley.</w:t>
      </w:r>
    </w:p>
    <w:p w14:paraId="1CFAA2A9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563EF88C" w14:textId="77777777" w:rsidR="00156AB8" w:rsidRDefault="00156AB8" w:rsidP="00156AB8">
      <w:pPr>
        <w:pStyle w:val="Ttulo1"/>
        <w:tabs>
          <w:tab w:val="left" w:pos="7168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9188BD" wp14:editId="2737B6E5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7C11A" id="Rectangle 3" o:spid="_x0000_s1026" style="position:absolute;margin-left:61.2pt;margin-top:17.3pt;width:470.45pt;height:.9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t>Miércoles</w:t>
      </w:r>
      <w:r>
        <w:rPr>
          <w:spacing w:val="4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gramStart"/>
      <w:r>
        <w:t>Mayo</w:t>
      </w:r>
      <w:proofErr w:type="gramEnd"/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2006</w:t>
      </w:r>
      <w:r>
        <w:tab/>
        <w:t>Periódico</w:t>
      </w:r>
      <w:r>
        <w:rPr>
          <w:spacing w:val="2"/>
        </w:rPr>
        <w:t xml:space="preserve"> </w:t>
      </w:r>
      <w:r>
        <w:t>Oficial</w:t>
      </w:r>
      <w:r>
        <w:rPr>
          <w:spacing w:val="3"/>
        </w:rPr>
        <w:t xml:space="preserve"> </w:t>
      </w:r>
      <w:r>
        <w:t>11</w:t>
      </w:r>
    </w:p>
    <w:p w14:paraId="48D1F3D1" w14:textId="77777777" w:rsidR="00156AB8" w:rsidRDefault="00156AB8" w:rsidP="00156AB8">
      <w:pPr>
        <w:pStyle w:val="Textoindependiente"/>
        <w:spacing w:before="235" w:line="242" w:lineRule="auto"/>
        <w:ind w:left="103" w:right="155"/>
        <w:jc w:val="both"/>
      </w:pPr>
      <w:r>
        <w:t>Para efectos del párrafo anterior, deberá sustanciarse previamente el procedimiento</w:t>
      </w:r>
      <w:r>
        <w:rPr>
          <w:spacing w:val="1"/>
        </w:rPr>
        <w:t xml:space="preserve"> </w:t>
      </w:r>
      <w:r>
        <w:t>administrativo previsto por la Ley de Responsabilidades de los Servidores Públicos</w:t>
      </w:r>
      <w:r>
        <w:rPr>
          <w:spacing w:val="1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Estado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Nayarit,</w:t>
      </w:r>
      <w:r>
        <w:rPr>
          <w:spacing w:val="17"/>
        </w:rPr>
        <w:t xml:space="preserve"> </w:t>
      </w:r>
      <w:r>
        <w:t>determinar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responsabilidad</w:t>
      </w:r>
      <w:r>
        <w:rPr>
          <w:spacing w:val="15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servidor</w:t>
      </w:r>
      <w:r>
        <w:rPr>
          <w:spacing w:val="14"/>
        </w:rPr>
        <w:t xml:space="preserve"> </w:t>
      </w:r>
      <w:r>
        <w:t>público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causó</w:t>
      </w:r>
      <w:r>
        <w:rPr>
          <w:spacing w:val="-67"/>
        </w:rPr>
        <w:t xml:space="preserve"> </w:t>
      </w:r>
      <w:r>
        <w:t>el daño, y establecer que medió culpa grave o dolo de su parte y no una causa</w:t>
      </w:r>
      <w:r>
        <w:rPr>
          <w:spacing w:val="1"/>
        </w:rPr>
        <w:t xml:space="preserve"> </w:t>
      </w:r>
      <w:r>
        <w:t>derivada de los propios riesgos del funcionamiento regular del servicio público o</w:t>
      </w:r>
      <w:r>
        <w:rPr>
          <w:spacing w:val="1"/>
        </w:rPr>
        <w:t xml:space="preserve"> </w:t>
      </w:r>
      <w:r>
        <w:t>deficiencias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mismo.</w:t>
      </w:r>
    </w:p>
    <w:p w14:paraId="3983746A" w14:textId="77777777" w:rsidR="00156AB8" w:rsidRDefault="00156AB8" w:rsidP="00156AB8">
      <w:pPr>
        <w:pStyle w:val="Textoindependiente"/>
        <w:spacing w:before="7"/>
      </w:pPr>
    </w:p>
    <w:p w14:paraId="0315D809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t>El monto que se obtuviese por concepto del resarcimiento a que se refiere este</w:t>
      </w:r>
      <w:r>
        <w:rPr>
          <w:spacing w:val="1"/>
        </w:rPr>
        <w:t xml:space="preserve"> </w:t>
      </w:r>
      <w:r>
        <w:t>artículo,</w:t>
      </w:r>
      <w:r>
        <w:rPr>
          <w:spacing w:val="67"/>
        </w:rPr>
        <w:t xml:space="preserve"> </w:t>
      </w:r>
      <w:r>
        <w:t>formará</w:t>
      </w:r>
      <w:r>
        <w:rPr>
          <w:spacing w:val="66"/>
        </w:rPr>
        <w:t xml:space="preserve"> </w:t>
      </w:r>
      <w:r>
        <w:t>parte</w:t>
      </w:r>
      <w:r>
        <w:rPr>
          <w:spacing w:val="6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la</w:t>
      </w:r>
      <w:r>
        <w:rPr>
          <w:spacing w:val="65"/>
        </w:rPr>
        <w:t xml:space="preserve"> </w:t>
      </w:r>
      <w:r>
        <w:t>sanción</w:t>
      </w:r>
      <w:r>
        <w:rPr>
          <w:spacing w:val="66"/>
        </w:rPr>
        <w:t xml:space="preserve"> </w:t>
      </w:r>
      <w:r>
        <w:t>económica</w:t>
      </w:r>
      <w:r>
        <w:rPr>
          <w:spacing w:val="67"/>
        </w:rPr>
        <w:t xml:space="preserve"> </w:t>
      </w:r>
      <w:r>
        <w:t>que</w:t>
      </w:r>
      <w:r>
        <w:rPr>
          <w:spacing w:val="67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le</w:t>
      </w:r>
      <w:r>
        <w:rPr>
          <w:spacing w:val="65"/>
        </w:rPr>
        <w:t xml:space="preserve"> </w:t>
      </w:r>
      <w:r>
        <w:t>aplique</w:t>
      </w:r>
      <w:r>
        <w:rPr>
          <w:spacing w:val="65"/>
        </w:rPr>
        <w:t xml:space="preserve"> </w:t>
      </w:r>
      <w:r>
        <w:t>y</w:t>
      </w:r>
      <w:r>
        <w:rPr>
          <w:spacing w:val="66"/>
        </w:rPr>
        <w:t xml:space="preserve"> </w:t>
      </w:r>
      <w:r>
        <w:t>constituye</w:t>
      </w:r>
      <w:r>
        <w:rPr>
          <w:spacing w:val="-67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favor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exigible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económico coactivo.</w:t>
      </w:r>
    </w:p>
    <w:p w14:paraId="780D765B" w14:textId="77777777" w:rsidR="00156AB8" w:rsidRDefault="00156AB8" w:rsidP="00156AB8">
      <w:pPr>
        <w:pStyle w:val="Textoindependiente"/>
        <w:spacing w:before="4"/>
      </w:pPr>
    </w:p>
    <w:p w14:paraId="37827DE4" w14:textId="77777777" w:rsidR="00156AB8" w:rsidRDefault="00156AB8" w:rsidP="00156AB8">
      <w:pPr>
        <w:pStyle w:val="Textoindependiente"/>
        <w:spacing w:line="242" w:lineRule="auto"/>
        <w:ind w:left="104" w:right="156" w:hanging="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36.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cometida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servidor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deberá</w:t>
      </w:r>
      <w:r>
        <w:rPr>
          <w:spacing w:val="-67"/>
        </w:rPr>
        <w:t xml:space="preserve"> </w:t>
      </w:r>
      <w:r>
        <w:t>valorarse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67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del</w:t>
      </w:r>
      <w:r>
        <w:rPr>
          <w:spacing w:val="69"/>
        </w:rPr>
        <w:t xml:space="preserve"> </w:t>
      </w:r>
      <w:r>
        <w:t>Estado de Nayarit,</w:t>
      </w:r>
      <w:r>
        <w:rPr>
          <w:spacing w:val="69"/>
        </w:rPr>
        <w:t xml:space="preserve"> </w:t>
      </w:r>
      <w:r>
        <w:t>debiéndose contemplar su relación con</w:t>
      </w:r>
      <w:r>
        <w:rPr>
          <w:spacing w:val="-67"/>
        </w:rPr>
        <w:t xml:space="preserve"> </w:t>
      </w:r>
      <w:r>
        <w:t>la producción del hecho</w:t>
      </w:r>
      <w:r>
        <w:rPr>
          <w:spacing w:val="1"/>
        </w:rPr>
        <w:t xml:space="preserve"> </w:t>
      </w:r>
      <w:r>
        <w:t>dañoso,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o ausencia del mismo</w:t>
      </w:r>
      <w:r>
        <w:rPr>
          <w:spacing w:val="1"/>
        </w:rPr>
        <w:t xml:space="preserve"> </w:t>
      </w:r>
      <w:r>
        <w:t>en la conducta</w:t>
      </w:r>
      <w:r>
        <w:rPr>
          <w:spacing w:val="1"/>
        </w:rPr>
        <w:t xml:space="preserve"> </w:t>
      </w:r>
      <w:r>
        <w:t>externada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dio</w:t>
      </w:r>
      <w:r>
        <w:rPr>
          <w:spacing w:val="1"/>
        </w:rPr>
        <w:t xml:space="preserve"> </w:t>
      </w:r>
      <w:r>
        <w:t>origen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patrimonial,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niveles</w:t>
      </w:r>
      <w:r>
        <w:rPr>
          <w:spacing w:val="69"/>
        </w:rPr>
        <w:t xml:space="preserve"> </w:t>
      </w:r>
      <w:r>
        <w:t>promedio</w:t>
      </w:r>
      <w:r>
        <w:rPr>
          <w:spacing w:val="6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desempaño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detenten</w:t>
      </w:r>
      <w:r>
        <w:rPr>
          <w:spacing w:val="1"/>
        </w:rPr>
        <w:t xml:space="preserve"> </w:t>
      </w:r>
      <w:r>
        <w:t>puestos</w:t>
      </w:r>
      <w:r>
        <w:rPr>
          <w:spacing w:val="1"/>
        </w:rPr>
        <w:t xml:space="preserve"> </w:t>
      </w:r>
      <w:r>
        <w:t>análogos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administración, así como las condiciones laborales en las que se presta el servicio o</w:t>
      </w:r>
      <w:r>
        <w:rPr>
          <w:spacing w:val="1"/>
        </w:rPr>
        <w:t xml:space="preserve"> </w:t>
      </w:r>
      <w:r>
        <w:t>se desarrolla la función.</w:t>
      </w:r>
    </w:p>
    <w:p w14:paraId="242475E9" w14:textId="77777777" w:rsidR="00156AB8" w:rsidRDefault="00156AB8" w:rsidP="00156AB8">
      <w:pPr>
        <w:pStyle w:val="Textoindependiente"/>
        <w:spacing w:before="8"/>
      </w:pPr>
    </w:p>
    <w:p w14:paraId="25CC3C92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rPr>
          <w:rFonts w:ascii="Arial" w:hAnsi="Arial"/>
          <w:b/>
        </w:rPr>
        <w:t xml:space="preserve">Artículo 37. </w:t>
      </w:r>
      <w:r>
        <w:t>El Estado podrá, instruir igual procedimiento a los servidores públicos</w:t>
      </w:r>
      <w:r>
        <w:rPr>
          <w:spacing w:val="1"/>
        </w:rPr>
        <w:t xml:space="preserve"> </w:t>
      </w:r>
      <w:r>
        <w:t>nombrados, designados o contratados por él y, en general, a toda persona que</w:t>
      </w:r>
      <w:r>
        <w:rPr>
          <w:spacing w:val="1"/>
        </w:rPr>
        <w:t xml:space="preserve"> </w:t>
      </w:r>
      <w:r>
        <w:t>desempeñe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empleo,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comisión,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ocasionado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perjuicios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derivado</w:t>
      </w:r>
      <w:r>
        <w:rPr>
          <w:spacing w:val="1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faltas</w:t>
      </w:r>
      <w:r>
        <w:rPr>
          <w:spacing w:val="70"/>
        </w:rPr>
        <w:t xml:space="preserve"> </w:t>
      </w:r>
      <w:r>
        <w:t>o</w:t>
      </w:r>
      <w:r>
        <w:rPr>
          <w:spacing w:val="70"/>
        </w:rPr>
        <w:t xml:space="preserve"> </w:t>
      </w:r>
      <w:r>
        <w:t>infracciones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graves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Estado.</w:t>
      </w:r>
    </w:p>
    <w:p w14:paraId="273C671C" w14:textId="77777777" w:rsidR="00156AB8" w:rsidRDefault="00156AB8" w:rsidP="00156AB8">
      <w:pPr>
        <w:pStyle w:val="Textoindependiente"/>
        <w:spacing w:before="6"/>
      </w:pPr>
    </w:p>
    <w:p w14:paraId="534C6E3E" w14:textId="77777777" w:rsidR="00156AB8" w:rsidRDefault="00156AB8" w:rsidP="00156AB8">
      <w:pPr>
        <w:pStyle w:val="Textoindependiente"/>
        <w:spacing w:line="242" w:lineRule="auto"/>
        <w:ind w:left="104" w:right="15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38.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impugnar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administrativas que les impongan la obligación de resarcir el monto correspondiente</w:t>
      </w:r>
      <w:r>
        <w:rPr>
          <w:spacing w:val="1"/>
        </w:rPr>
        <w:t xml:space="preserve"> </w:t>
      </w:r>
      <w:r>
        <w:t>de los daños y perjuicios que haya erogado el Estado, por medio de los recursos</w:t>
      </w:r>
      <w:r>
        <w:rPr>
          <w:spacing w:val="1"/>
        </w:rPr>
        <w:t xml:space="preserve"> </w:t>
      </w:r>
      <w:r>
        <w:t>previstos por la Ley de Responsabilidades de Servidores Públicos del Estado de</w:t>
      </w:r>
      <w:r>
        <w:rPr>
          <w:spacing w:val="1"/>
        </w:rPr>
        <w:t xml:space="preserve"> </w:t>
      </w:r>
      <w:r>
        <w:t>Nayarit,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mencionado.</w:t>
      </w:r>
    </w:p>
    <w:p w14:paraId="362E2EE5" w14:textId="77777777" w:rsidR="00156AB8" w:rsidRDefault="00156AB8" w:rsidP="00156AB8">
      <w:pPr>
        <w:pStyle w:val="Textoindependiente"/>
        <w:rPr>
          <w:sz w:val="28"/>
        </w:rPr>
      </w:pPr>
    </w:p>
    <w:p w14:paraId="24C9D006" w14:textId="77777777" w:rsidR="00156AB8" w:rsidRDefault="00156AB8" w:rsidP="00156AB8">
      <w:pPr>
        <w:pStyle w:val="Textoindependiente"/>
        <w:spacing w:before="8"/>
        <w:rPr>
          <w:sz w:val="22"/>
        </w:rPr>
      </w:pPr>
    </w:p>
    <w:p w14:paraId="6D3E3EEF" w14:textId="77777777" w:rsidR="00156AB8" w:rsidRDefault="00156AB8" w:rsidP="00156AB8">
      <w:pPr>
        <w:ind w:left="1348" w:right="1403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TRANSITORIOS</w:t>
      </w:r>
    </w:p>
    <w:p w14:paraId="08013EFA" w14:textId="77777777" w:rsidR="00156AB8" w:rsidRDefault="00156AB8" w:rsidP="00156AB8">
      <w:pPr>
        <w:pStyle w:val="Textoindependiente"/>
        <w:spacing w:before="6"/>
        <w:rPr>
          <w:rFonts w:ascii="Arial"/>
          <w:b/>
        </w:rPr>
      </w:pPr>
    </w:p>
    <w:p w14:paraId="32D9C2E1" w14:textId="77777777" w:rsidR="00156AB8" w:rsidRDefault="00156AB8" w:rsidP="00156AB8">
      <w:pPr>
        <w:pStyle w:val="Textoindependiente"/>
        <w:spacing w:line="242" w:lineRule="auto"/>
        <w:ind w:left="104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55"/>
        </w:rPr>
        <w:t xml:space="preserve"> </w:t>
      </w:r>
      <w:proofErr w:type="gramStart"/>
      <w:r>
        <w:rPr>
          <w:rFonts w:ascii="Arial" w:hAnsi="Arial"/>
          <w:b/>
        </w:rPr>
        <w:t>Primero.-</w:t>
      </w:r>
      <w:proofErr w:type="gramEnd"/>
      <w:r>
        <w:rPr>
          <w:rFonts w:ascii="Arial" w:hAnsi="Arial"/>
          <w:b/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presente</w:t>
      </w:r>
      <w:r>
        <w:rPr>
          <w:spacing w:val="54"/>
        </w:rPr>
        <w:t xml:space="preserve"> </w:t>
      </w:r>
      <w:r>
        <w:t>Ley</w:t>
      </w:r>
      <w:r>
        <w:rPr>
          <w:spacing w:val="54"/>
        </w:rPr>
        <w:t xml:space="preserve"> </w:t>
      </w:r>
      <w:r>
        <w:t>entrará</w:t>
      </w:r>
      <w:r>
        <w:rPr>
          <w:spacing w:val="53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vigor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partir</w:t>
      </w:r>
      <w:r>
        <w:rPr>
          <w:spacing w:val="53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día</w:t>
      </w:r>
      <w:r>
        <w:rPr>
          <w:spacing w:val="53"/>
        </w:rPr>
        <w:t xml:space="preserve"> </w:t>
      </w:r>
      <w:r>
        <w:t>primero</w:t>
      </w:r>
      <w:r>
        <w:rPr>
          <w:spacing w:val="52"/>
        </w:rPr>
        <w:t xml:space="preserve"> </w:t>
      </w:r>
      <w:r>
        <w:t>de</w:t>
      </w:r>
      <w:r>
        <w:rPr>
          <w:spacing w:val="-67"/>
        </w:rPr>
        <w:t xml:space="preserve"> </w:t>
      </w:r>
      <w:r>
        <w:t>enero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debiéndose</w:t>
      </w:r>
      <w:r>
        <w:rPr>
          <w:spacing w:val="1"/>
        </w:rPr>
        <w:t xml:space="preserve"> </w:t>
      </w:r>
      <w:r>
        <w:t>publicar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Periódico</w:t>
      </w:r>
      <w:r>
        <w:rPr>
          <w:spacing w:val="69"/>
        </w:rPr>
        <w:t xml:space="preserve"> </w:t>
      </w:r>
      <w:r>
        <w:t>Oficial</w:t>
      </w:r>
      <w:r>
        <w:rPr>
          <w:spacing w:val="69"/>
        </w:rPr>
        <w:t xml:space="preserve"> </w:t>
      </w:r>
      <w:r>
        <w:t>Órgano</w:t>
      </w:r>
      <w:r>
        <w:rPr>
          <w:spacing w:val="70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 del</w:t>
      </w:r>
      <w:r>
        <w:rPr>
          <w:spacing w:val="1"/>
        </w:rPr>
        <w:t xml:space="preserve"> </w:t>
      </w:r>
      <w:r>
        <w:t>Estado.</w:t>
      </w:r>
    </w:p>
    <w:p w14:paraId="67160535" w14:textId="77777777" w:rsidR="00156AB8" w:rsidRDefault="00156AB8" w:rsidP="00156AB8">
      <w:pPr>
        <w:pStyle w:val="Textoindependiente"/>
        <w:spacing w:before="4"/>
      </w:pPr>
    </w:p>
    <w:p w14:paraId="52D2A96E" w14:textId="77777777" w:rsidR="00156AB8" w:rsidRDefault="00156AB8" w:rsidP="00156AB8">
      <w:pPr>
        <w:pStyle w:val="Textoindependiente"/>
        <w:spacing w:line="242" w:lineRule="auto"/>
        <w:ind w:left="104" w:right="155"/>
        <w:jc w:val="both"/>
      </w:pPr>
      <w:r>
        <w:rPr>
          <w:rFonts w:ascii="Arial" w:hAnsi="Arial"/>
          <w:b/>
        </w:rPr>
        <w:t xml:space="preserve">Artículo </w:t>
      </w:r>
      <w:proofErr w:type="gramStart"/>
      <w:r>
        <w:rPr>
          <w:rFonts w:ascii="Arial" w:hAnsi="Arial"/>
          <w:b/>
        </w:rPr>
        <w:t>Segundo.-</w:t>
      </w:r>
      <w:proofErr w:type="gramEnd"/>
      <w:r>
        <w:rPr>
          <w:rFonts w:ascii="Arial" w:hAnsi="Arial"/>
          <w:b/>
        </w:rPr>
        <w:t xml:space="preserve"> </w:t>
      </w:r>
      <w:r>
        <w:t>Los sujetos obligados referidos en la presente ley, a partir del</w:t>
      </w:r>
      <w:r>
        <w:rPr>
          <w:spacing w:val="1"/>
        </w:rPr>
        <w:t xml:space="preserve"> </w:t>
      </w:r>
      <w:r>
        <w:t>ejercicio fiscal 2007 incluirán en sus respectivos presupuestos una partida que haga</w:t>
      </w:r>
      <w:r>
        <w:rPr>
          <w:spacing w:val="1"/>
        </w:rPr>
        <w:t xml:space="preserve"> </w:t>
      </w:r>
      <w:r>
        <w:t>frente a su</w:t>
      </w:r>
      <w:r>
        <w:rPr>
          <w:spacing w:val="1"/>
        </w:rPr>
        <w:t xml:space="preserve"> </w:t>
      </w:r>
      <w:r>
        <w:t>responsabilidad patrimonial.</w:t>
      </w:r>
    </w:p>
    <w:p w14:paraId="76BABF5E" w14:textId="77777777" w:rsidR="00156AB8" w:rsidRDefault="00156AB8" w:rsidP="00156AB8">
      <w:pPr>
        <w:spacing w:line="242" w:lineRule="auto"/>
        <w:jc w:val="both"/>
        <w:sectPr w:rsidR="00156AB8">
          <w:pgSz w:w="11900" w:h="16840"/>
          <w:pgMar w:top="1480" w:right="1060" w:bottom="1520" w:left="1120" w:header="0" w:footer="1327" w:gutter="0"/>
          <w:cols w:space="720"/>
        </w:sectPr>
      </w:pPr>
    </w:p>
    <w:p w14:paraId="754C7441" w14:textId="77777777" w:rsidR="00156AB8" w:rsidRDefault="00156AB8" w:rsidP="00156AB8">
      <w:pPr>
        <w:pStyle w:val="Ttulo1"/>
        <w:tabs>
          <w:tab w:val="left" w:pos="578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7028D0" wp14:editId="2CDA8131">
                <wp:simplePos x="0" y="0"/>
                <wp:positionH relativeFrom="page">
                  <wp:posOffset>777240</wp:posOffset>
                </wp:positionH>
                <wp:positionV relativeFrom="paragraph">
                  <wp:posOffset>219710</wp:posOffset>
                </wp:positionV>
                <wp:extent cx="5974715" cy="1206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7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278D4" id="Rectangle 2" o:spid="_x0000_s1026" style="position:absolute;margin-left:61.2pt;margin-top:17.3pt;width:470.45pt;height: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t>12</w:t>
      </w:r>
      <w:r>
        <w:rPr>
          <w:spacing w:val="2"/>
        </w:rPr>
        <w:t xml:space="preserve"> </w:t>
      </w:r>
      <w:proofErr w:type="gramStart"/>
      <w:r>
        <w:t>Periódico</w:t>
      </w:r>
      <w:proofErr w:type="gramEnd"/>
      <w:r>
        <w:rPr>
          <w:spacing w:val="3"/>
        </w:rPr>
        <w:t xml:space="preserve"> </w:t>
      </w:r>
      <w:r>
        <w:t>Oficial</w:t>
      </w:r>
      <w:r>
        <w:tab/>
        <w:t>Miércoles</w:t>
      </w:r>
      <w:r>
        <w:rPr>
          <w:spacing w:val="5"/>
        </w:rPr>
        <w:t xml:space="preserve"> </w:t>
      </w:r>
      <w:r>
        <w:t>24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Mayo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2006</w:t>
      </w:r>
    </w:p>
    <w:p w14:paraId="1114CC3D" w14:textId="77777777" w:rsidR="00156AB8" w:rsidRDefault="00156AB8" w:rsidP="00156AB8">
      <w:pPr>
        <w:pStyle w:val="Textoindependiente"/>
        <w:spacing w:before="6"/>
        <w:rPr>
          <w:sz w:val="23"/>
        </w:rPr>
      </w:pPr>
    </w:p>
    <w:p w14:paraId="65EC05EB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proofErr w:type="gramStart"/>
      <w:r>
        <w:rPr>
          <w:rFonts w:ascii="Arial" w:hAnsi="Arial"/>
          <w:b/>
        </w:rPr>
        <w:t>Tercero.-</w:t>
      </w:r>
      <w:proofErr w:type="gramEnd"/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Poderes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Judicial,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ayuntamientos,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Organismos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descentralizados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municipales,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jurisdiccionales,</w:t>
      </w:r>
      <w:r>
        <w:rPr>
          <w:spacing w:val="19"/>
        </w:rPr>
        <w:t xml:space="preserve"> </w:t>
      </w:r>
      <w:r>
        <w:t>deberán</w:t>
      </w:r>
      <w:r>
        <w:rPr>
          <w:spacing w:val="17"/>
        </w:rPr>
        <w:t xml:space="preserve"> </w:t>
      </w:r>
      <w:r>
        <w:t>determinar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autoridad</w:t>
      </w:r>
      <w:r>
        <w:rPr>
          <w:spacing w:val="17"/>
        </w:rPr>
        <w:t xml:space="preserve"> </w:t>
      </w:r>
      <w:r>
        <w:t>competente,</w:t>
      </w:r>
      <w:r>
        <w:rPr>
          <w:spacing w:val="18"/>
        </w:rPr>
        <w:t xml:space="preserve"> </w:t>
      </w:r>
      <w:r>
        <w:t>referida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artículo</w:t>
      </w:r>
      <w:r>
        <w:rPr>
          <w:spacing w:val="-67"/>
        </w:rPr>
        <w:t xml:space="preserve"> </w:t>
      </w:r>
      <w:r>
        <w:t>3</w:t>
      </w:r>
      <w:r>
        <w:rPr>
          <w:spacing w:val="26"/>
        </w:rPr>
        <w:t xml:space="preserve"> </w:t>
      </w:r>
      <w:r>
        <w:t>fracción</w:t>
      </w:r>
      <w:r>
        <w:rPr>
          <w:spacing w:val="27"/>
        </w:rPr>
        <w:t xml:space="preserve"> </w:t>
      </w:r>
      <w:r>
        <w:t>II</w:t>
      </w:r>
      <w:r>
        <w:rPr>
          <w:spacing w:val="27"/>
        </w:rPr>
        <w:t xml:space="preserve"> </w:t>
      </w:r>
      <w:r>
        <w:t>dentro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30</w:t>
      </w:r>
      <w:r>
        <w:rPr>
          <w:spacing w:val="27"/>
        </w:rPr>
        <w:t xml:space="preserve"> </w:t>
      </w:r>
      <w:r>
        <w:t>días</w:t>
      </w:r>
      <w:r>
        <w:rPr>
          <w:spacing w:val="27"/>
        </w:rPr>
        <w:t xml:space="preserve"> </w:t>
      </w:r>
      <w:r>
        <w:t>posteriores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entrada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vigor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presente</w:t>
      </w:r>
      <w:r>
        <w:rPr>
          <w:spacing w:val="-67"/>
        </w:rPr>
        <w:t xml:space="preserve"> </w:t>
      </w:r>
      <w:r>
        <w:t>ley.</w:t>
      </w:r>
    </w:p>
    <w:p w14:paraId="2AABE655" w14:textId="77777777" w:rsidR="00156AB8" w:rsidRDefault="00156AB8" w:rsidP="00156AB8">
      <w:pPr>
        <w:pStyle w:val="Textoindependiente"/>
        <w:spacing w:before="6"/>
      </w:pPr>
    </w:p>
    <w:p w14:paraId="1FB01C2E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Artículo </w:t>
      </w:r>
      <w:proofErr w:type="gramStart"/>
      <w:r>
        <w:rPr>
          <w:rFonts w:ascii="Arial" w:hAnsi="Arial"/>
          <w:b/>
        </w:rPr>
        <w:t>Cuarto</w:t>
      </w:r>
      <w:r>
        <w:t>.-</w:t>
      </w:r>
      <w:proofErr w:type="gramEnd"/>
      <w:r>
        <w:t xml:space="preserve"> Los actos reclamables objeto de esta ley, serán los acontecidos 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entrada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2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misma.</w:t>
      </w:r>
    </w:p>
    <w:p w14:paraId="4235C742" w14:textId="77777777" w:rsidR="00156AB8" w:rsidRDefault="00156AB8" w:rsidP="00156AB8">
      <w:pPr>
        <w:pStyle w:val="Textoindependiente"/>
        <w:spacing w:before="4"/>
      </w:pPr>
    </w:p>
    <w:p w14:paraId="242A11CF" w14:textId="77777777" w:rsidR="00156AB8" w:rsidRDefault="00156AB8" w:rsidP="00156AB8">
      <w:pPr>
        <w:pStyle w:val="Textoindependiente"/>
        <w:spacing w:line="242" w:lineRule="auto"/>
        <w:ind w:left="103" w:right="156"/>
        <w:jc w:val="both"/>
      </w:pPr>
      <w:r>
        <w:rPr>
          <w:rFonts w:ascii="Arial" w:hAnsi="Arial"/>
          <w:b/>
        </w:rPr>
        <w:t xml:space="preserve">DADO </w:t>
      </w:r>
      <w:r>
        <w:t>en la Sala de Sesiones “Lic. Benito Juárez” del Honorable Congreso del</w:t>
      </w:r>
      <w:r>
        <w:rPr>
          <w:spacing w:val="1"/>
        </w:rPr>
        <w:t xml:space="preserve"> </w:t>
      </w:r>
      <w:r>
        <w:t>Estado de Nayarit, en Tepic, su Capital, a los diez días del mes de abril del año dos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seis.</w:t>
      </w:r>
    </w:p>
    <w:p w14:paraId="7CF9FC13" w14:textId="77777777" w:rsidR="00156AB8" w:rsidRDefault="00156AB8" w:rsidP="00156AB8">
      <w:pPr>
        <w:pStyle w:val="Textoindependiente"/>
        <w:spacing w:before="3"/>
      </w:pPr>
    </w:p>
    <w:p w14:paraId="1D4868DA" w14:textId="77777777" w:rsidR="00156AB8" w:rsidRDefault="00156AB8" w:rsidP="00156AB8">
      <w:pPr>
        <w:spacing w:line="290" w:lineRule="auto"/>
        <w:ind w:left="103" w:right="156"/>
        <w:jc w:val="both"/>
        <w:rPr>
          <w:rFonts w:ascii="Arial" w:hAnsi="Arial"/>
          <w:i/>
          <w:sz w:val="19"/>
        </w:rPr>
      </w:pPr>
      <w:proofErr w:type="spellStart"/>
      <w:r>
        <w:rPr>
          <w:rFonts w:ascii="Arial" w:hAnsi="Arial"/>
          <w:b/>
          <w:sz w:val="25"/>
        </w:rPr>
        <w:t>Dip</w:t>
      </w:r>
      <w:proofErr w:type="spellEnd"/>
      <w:r>
        <w:rPr>
          <w:rFonts w:ascii="Arial" w:hAnsi="Arial"/>
          <w:b/>
          <w:sz w:val="25"/>
        </w:rPr>
        <w:t>.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Antonio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Sandoval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Pazos,</w:t>
      </w:r>
      <w:r>
        <w:rPr>
          <w:rFonts w:ascii="Arial" w:hAnsi="Arial"/>
          <w:b/>
          <w:spacing w:val="1"/>
          <w:sz w:val="25"/>
        </w:rPr>
        <w:t xml:space="preserve"> </w:t>
      </w:r>
      <w:proofErr w:type="gramStart"/>
      <w:r>
        <w:rPr>
          <w:sz w:val="25"/>
        </w:rPr>
        <w:t>Presidente.-</w:t>
      </w:r>
      <w:proofErr w:type="gramEnd"/>
      <w:r>
        <w:rPr>
          <w:sz w:val="25"/>
        </w:rPr>
        <w:t xml:space="preserve"> </w:t>
      </w:r>
      <w:r>
        <w:rPr>
          <w:rFonts w:ascii="Arial" w:hAnsi="Arial"/>
          <w:i/>
          <w:sz w:val="19"/>
        </w:rPr>
        <w:t>Rúbrica.-</w:t>
      </w:r>
      <w:r>
        <w:rPr>
          <w:rFonts w:ascii="Arial" w:hAnsi="Arial"/>
          <w:i/>
          <w:spacing w:val="1"/>
          <w:sz w:val="19"/>
        </w:rPr>
        <w:t xml:space="preserve"> </w:t>
      </w:r>
      <w:proofErr w:type="spellStart"/>
      <w:r>
        <w:rPr>
          <w:rFonts w:ascii="Arial" w:hAnsi="Arial"/>
          <w:b/>
          <w:sz w:val="25"/>
        </w:rPr>
        <w:t>Dip</w:t>
      </w:r>
      <w:proofErr w:type="spellEnd"/>
      <w:r>
        <w:rPr>
          <w:rFonts w:ascii="Arial" w:hAnsi="Arial"/>
          <w:b/>
          <w:sz w:val="25"/>
        </w:rPr>
        <w:t>.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Ma.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Eugenia García</w:t>
      </w:r>
      <w:r>
        <w:rPr>
          <w:rFonts w:ascii="Arial" w:hAnsi="Arial"/>
          <w:b/>
          <w:spacing w:val="1"/>
          <w:sz w:val="25"/>
        </w:rPr>
        <w:t xml:space="preserve"> </w:t>
      </w:r>
      <w:r>
        <w:rPr>
          <w:rFonts w:ascii="Arial" w:hAnsi="Arial"/>
          <w:b/>
          <w:sz w:val="25"/>
        </w:rPr>
        <w:t>Espino,</w:t>
      </w:r>
      <w:r>
        <w:rPr>
          <w:rFonts w:ascii="Arial" w:hAnsi="Arial"/>
          <w:b/>
          <w:spacing w:val="6"/>
          <w:sz w:val="25"/>
        </w:rPr>
        <w:t xml:space="preserve"> </w:t>
      </w:r>
      <w:proofErr w:type="gramStart"/>
      <w:r>
        <w:rPr>
          <w:sz w:val="25"/>
        </w:rPr>
        <w:t>Secretario.-</w:t>
      </w:r>
      <w:proofErr w:type="gramEnd"/>
      <w:r>
        <w:rPr>
          <w:spacing w:val="3"/>
          <w:sz w:val="25"/>
        </w:rPr>
        <w:t xml:space="preserve"> </w:t>
      </w:r>
      <w:r>
        <w:rPr>
          <w:rFonts w:ascii="Arial" w:hAnsi="Arial"/>
          <w:i/>
          <w:sz w:val="19"/>
        </w:rPr>
        <w:t>Rúbrica.-</w:t>
      </w:r>
      <w:r>
        <w:rPr>
          <w:rFonts w:ascii="Arial" w:hAnsi="Arial"/>
          <w:i/>
          <w:spacing w:val="45"/>
          <w:sz w:val="19"/>
        </w:rPr>
        <w:t xml:space="preserve"> </w:t>
      </w:r>
      <w:proofErr w:type="spellStart"/>
      <w:r>
        <w:rPr>
          <w:rFonts w:ascii="Arial" w:hAnsi="Arial"/>
          <w:b/>
          <w:sz w:val="25"/>
        </w:rPr>
        <w:t>Dip</w:t>
      </w:r>
      <w:proofErr w:type="spellEnd"/>
      <w:r>
        <w:rPr>
          <w:rFonts w:ascii="Arial" w:hAnsi="Arial"/>
          <w:b/>
          <w:sz w:val="25"/>
        </w:rPr>
        <w:t>.</w:t>
      </w:r>
      <w:r>
        <w:rPr>
          <w:rFonts w:ascii="Arial" w:hAnsi="Arial"/>
          <w:b/>
          <w:spacing w:val="4"/>
          <w:sz w:val="25"/>
        </w:rPr>
        <w:t xml:space="preserve"> </w:t>
      </w:r>
      <w:r>
        <w:rPr>
          <w:rFonts w:ascii="Arial" w:hAnsi="Arial"/>
          <w:b/>
          <w:sz w:val="25"/>
        </w:rPr>
        <w:t>Rafael</w:t>
      </w:r>
      <w:r>
        <w:rPr>
          <w:rFonts w:ascii="Arial" w:hAnsi="Arial"/>
          <w:b/>
          <w:spacing w:val="5"/>
          <w:sz w:val="25"/>
        </w:rPr>
        <w:t xml:space="preserve"> </w:t>
      </w:r>
      <w:r>
        <w:rPr>
          <w:rFonts w:ascii="Arial" w:hAnsi="Arial"/>
          <w:b/>
          <w:sz w:val="25"/>
        </w:rPr>
        <w:t>Vega</w:t>
      </w:r>
      <w:r>
        <w:rPr>
          <w:rFonts w:ascii="Arial" w:hAnsi="Arial"/>
          <w:b/>
          <w:spacing w:val="3"/>
          <w:sz w:val="25"/>
        </w:rPr>
        <w:t xml:space="preserve"> </w:t>
      </w:r>
      <w:r>
        <w:rPr>
          <w:rFonts w:ascii="Arial" w:hAnsi="Arial"/>
          <w:b/>
          <w:sz w:val="25"/>
        </w:rPr>
        <w:t>Herrera,</w:t>
      </w:r>
      <w:r>
        <w:rPr>
          <w:rFonts w:ascii="Arial" w:hAnsi="Arial"/>
          <w:b/>
          <w:spacing w:val="5"/>
          <w:sz w:val="25"/>
        </w:rPr>
        <w:t xml:space="preserve"> </w:t>
      </w:r>
      <w:proofErr w:type="gramStart"/>
      <w:r>
        <w:rPr>
          <w:sz w:val="25"/>
        </w:rPr>
        <w:t>Secretario.-</w:t>
      </w:r>
      <w:proofErr w:type="gramEnd"/>
      <w:r>
        <w:rPr>
          <w:spacing w:val="3"/>
          <w:sz w:val="25"/>
        </w:rPr>
        <w:t xml:space="preserve"> </w:t>
      </w:r>
      <w:r>
        <w:rPr>
          <w:rFonts w:ascii="Arial" w:hAnsi="Arial"/>
          <w:i/>
          <w:sz w:val="19"/>
        </w:rPr>
        <w:t>Rúbrica.</w:t>
      </w:r>
    </w:p>
    <w:p w14:paraId="7DEB4816" w14:textId="77777777" w:rsidR="00156AB8" w:rsidRDefault="00156AB8" w:rsidP="00156AB8">
      <w:pPr>
        <w:pStyle w:val="Textoindependiente"/>
        <w:spacing w:before="2"/>
        <w:rPr>
          <w:rFonts w:ascii="Arial"/>
          <w:i/>
          <w:sz w:val="35"/>
        </w:rPr>
      </w:pPr>
    </w:p>
    <w:p w14:paraId="46396C7A" w14:textId="77777777" w:rsidR="00156AB8" w:rsidRDefault="00156AB8" w:rsidP="00156AB8">
      <w:pPr>
        <w:pStyle w:val="Textoindependiente"/>
        <w:spacing w:before="1" w:line="292" w:lineRule="auto"/>
        <w:ind w:left="103" w:right="155" w:firstLine="688"/>
        <w:jc w:val="both"/>
        <w:rPr>
          <w:rFonts w:ascii="Arial" w:hAnsi="Arial"/>
          <w:i/>
          <w:sz w:val="19"/>
        </w:rPr>
      </w:pP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69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67"/>
        </w:rPr>
        <w:t xml:space="preserve"> </w:t>
      </w:r>
      <w:r>
        <w:t>Constitución Política del Estado y para su debida observancia, promulgo el presente</w:t>
      </w:r>
      <w:r>
        <w:rPr>
          <w:spacing w:val="1"/>
        </w:rPr>
        <w:t xml:space="preserve"> </w:t>
      </w:r>
      <w:r>
        <w:t>Decreto en la Residencia del Poder Ejecutivo de Nayarit, en Tepic su capital, a los</w:t>
      </w:r>
      <w:r>
        <w:rPr>
          <w:spacing w:val="1"/>
        </w:rPr>
        <w:t xml:space="preserve"> </w:t>
      </w:r>
      <w:r>
        <w:t xml:space="preserve">veinte días del mes de Abril del año dos mil </w:t>
      </w:r>
      <w:proofErr w:type="gramStart"/>
      <w:r>
        <w:t>seis.-</w:t>
      </w:r>
      <w:proofErr w:type="gramEnd"/>
      <w:r>
        <w:t xml:space="preserve"> </w:t>
      </w:r>
      <w:r>
        <w:rPr>
          <w:rFonts w:ascii="Arial" w:hAnsi="Arial"/>
          <w:b/>
        </w:rPr>
        <w:t>Lic. Ney González Sánchez.-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i/>
          <w:sz w:val="19"/>
        </w:rPr>
        <w:t>Rúbrica.-</w:t>
      </w:r>
      <w:r>
        <w:rPr>
          <w:rFonts w:ascii="Arial" w:hAnsi="Arial"/>
          <w:i/>
          <w:spacing w:val="1"/>
          <w:sz w:val="19"/>
        </w:rPr>
        <w:t xml:space="preserve"> </w:t>
      </w:r>
      <w:r>
        <w:t>La Secretaria General de Gobierno,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Profa. Cora Cecilia Pinedo Alonso.-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i/>
          <w:sz w:val="19"/>
        </w:rPr>
        <w:t>Rúbrica.</w:t>
      </w:r>
    </w:p>
    <w:p w14:paraId="77070E6B" w14:textId="70663147" w:rsidR="006748E1" w:rsidRDefault="006748E1"/>
    <w:sectPr w:rsidR="006748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86590" w14:textId="77777777" w:rsidR="00E52E2F" w:rsidRDefault="00156AB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D6DE79D" wp14:editId="4C5B2E34">
              <wp:simplePos x="0" y="0"/>
              <wp:positionH relativeFrom="page">
                <wp:posOffset>777240</wp:posOffset>
              </wp:positionH>
              <wp:positionV relativeFrom="page">
                <wp:posOffset>9686290</wp:posOffset>
              </wp:positionV>
              <wp:extent cx="600202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2020" cy="0"/>
                      </a:xfrm>
                      <a:prstGeom prst="line">
                        <a:avLst/>
                      </a:prstGeom>
                      <a:noFill/>
                      <a:ln w="27313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D1877D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2pt,762.7pt" to="533.8pt,7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" strokeweight=".75869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1085542" wp14:editId="17BBB30D">
              <wp:simplePos x="0" y="0"/>
              <wp:positionH relativeFrom="page">
                <wp:posOffset>3143250</wp:posOffset>
              </wp:positionH>
              <wp:positionV relativeFrom="page">
                <wp:posOffset>9736455</wp:posOffset>
              </wp:positionV>
              <wp:extent cx="1271905" cy="1638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AEF2B" w14:textId="77777777" w:rsidR="00E52E2F" w:rsidRDefault="00156AB8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COPIA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INTERNET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855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7.5pt;margin-top:766.65pt;width:100.15pt;height:12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" filled="f" stroked="f">
              <v:textbox inset="0,0,0,0">
                <w:txbxContent>
                  <w:p w14:paraId="559AEF2B" w14:textId="77777777" w:rsidR="00E52E2F" w:rsidRDefault="00156AB8">
                    <w:pPr>
                      <w:spacing w:before="18"/>
                      <w:ind w:left="20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z w:val="19"/>
                      </w:rPr>
                      <w:t>COPIA</w:t>
                    </w:r>
                    <w:r>
                      <w:rPr>
                        <w:rFonts w:ascii="Arial"/>
                        <w:b/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9"/>
                      </w:rPr>
                      <w:t>DE</w:t>
                    </w:r>
                    <w:r>
                      <w:rPr>
                        <w:rFonts w:ascii="Arial"/>
                        <w:b/>
                        <w:spacing w:val="12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9"/>
                      </w:rPr>
                      <w:t>INTERNET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83B32"/>
    <w:multiLevelType w:val="hybridMultilevel"/>
    <w:tmpl w:val="7CEE45EA"/>
    <w:lvl w:ilvl="0" w:tplc="9018936C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199E2056">
      <w:start w:val="1"/>
      <w:numFmt w:val="upperRoman"/>
      <w:lvlText w:val="%2."/>
      <w:lvlJc w:val="left"/>
      <w:pPr>
        <w:ind w:left="1153" w:hanging="700"/>
        <w:jc w:val="lef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2" w:tplc="D9A4E492">
      <w:numFmt w:val="bullet"/>
      <w:lvlText w:val="•"/>
      <w:lvlJc w:val="left"/>
      <w:pPr>
        <w:ind w:left="2111" w:hanging="700"/>
      </w:pPr>
      <w:rPr>
        <w:rFonts w:hint="default"/>
        <w:lang w:val="es-ES" w:eastAsia="en-US" w:bidi="ar-SA"/>
      </w:rPr>
    </w:lvl>
    <w:lvl w:ilvl="3" w:tplc="7360CCE0">
      <w:numFmt w:val="bullet"/>
      <w:lvlText w:val="•"/>
      <w:lvlJc w:val="left"/>
      <w:pPr>
        <w:ind w:left="3062" w:hanging="700"/>
      </w:pPr>
      <w:rPr>
        <w:rFonts w:hint="default"/>
        <w:lang w:val="es-ES" w:eastAsia="en-US" w:bidi="ar-SA"/>
      </w:rPr>
    </w:lvl>
    <w:lvl w:ilvl="4" w:tplc="6A44304C">
      <w:numFmt w:val="bullet"/>
      <w:lvlText w:val="•"/>
      <w:lvlJc w:val="left"/>
      <w:pPr>
        <w:ind w:left="4013" w:hanging="700"/>
      </w:pPr>
      <w:rPr>
        <w:rFonts w:hint="default"/>
        <w:lang w:val="es-ES" w:eastAsia="en-US" w:bidi="ar-SA"/>
      </w:rPr>
    </w:lvl>
    <w:lvl w:ilvl="5" w:tplc="58E83EF4">
      <w:numFmt w:val="bullet"/>
      <w:lvlText w:val="•"/>
      <w:lvlJc w:val="left"/>
      <w:pPr>
        <w:ind w:left="4964" w:hanging="700"/>
      </w:pPr>
      <w:rPr>
        <w:rFonts w:hint="default"/>
        <w:lang w:val="es-ES" w:eastAsia="en-US" w:bidi="ar-SA"/>
      </w:rPr>
    </w:lvl>
    <w:lvl w:ilvl="6" w:tplc="8E02722A">
      <w:numFmt w:val="bullet"/>
      <w:lvlText w:val="•"/>
      <w:lvlJc w:val="left"/>
      <w:pPr>
        <w:ind w:left="5915" w:hanging="700"/>
      </w:pPr>
      <w:rPr>
        <w:rFonts w:hint="default"/>
        <w:lang w:val="es-ES" w:eastAsia="en-US" w:bidi="ar-SA"/>
      </w:rPr>
    </w:lvl>
    <w:lvl w:ilvl="7" w:tplc="25EAF4A4">
      <w:numFmt w:val="bullet"/>
      <w:lvlText w:val="•"/>
      <w:lvlJc w:val="left"/>
      <w:pPr>
        <w:ind w:left="6866" w:hanging="700"/>
      </w:pPr>
      <w:rPr>
        <w:rFonts w:hint="default"/>
        <w:lang w:val="es-ES" w:eastAsia="en-US" w:bidi="ar-SA"/>
      </w:rPr>
    </w:lvl>
    <w:lvl w:ilvl="8" w:tplc="F716B0F0">
      <w:numFmt w:val="bullet"/>
      <w:lvlText w:val="•"/>
      <w:lvlJc w:val="left"/>
      <w:pPr>
        <w:ind w:left="7817" w:hanging="700"/>
      </w:pPr>
      <w:rPr>
        <w:rFonts w:hint="default"/>
        <w:lang w:val="es-ES" w:eastAsia="en-US" w:bidi="ar-SA"/>
      </w:rPr>
    </w:lvl>
  </w:abstractNum>
  <w:abstractNum w:abstractNumId="1" w15:restartNumberingAfterBreak="0">
    <w:nsid w:val="0CF830D4"/>
    <w:multiLevelType w:val="hybridMultilevel"/>
    <w:tmpl w:val="BFB4F4CA"/>
    <w:lvl w:ilvl="0" w:tplc="94D098C4">
      <w:start w:val="1"/>
      <w:numFmt w:val="upperRoman"/>
      <w:lvlText w:val="%1."/>
      <w:lvlJc w:val="left"/>
      <w:pPr>
        <w:ind w:left="629" w:hanging="316"/>
        <w:jc w:val="right"/>
      </w:pPr>
      <w:rPr>
        <w:rFonts w:ascii="Arial MT" w:eastAsia="Arial MT" w:hAnsi="Arial MT" w:cs="Arial MT" w:hint="default"/>
        <w:w w:val="101"/>
        <w:sz w:val="25"/>
        <w:szCs w:val="25"/>
        <w:lang w:val="es-ES" w:eastAsia="en-US" w:bidi="ar-SA"/>
      </w:rPr>
    </w:lvl>
    <w:lvl w:ilvl="1" w:tplc="FF46E844">
      <w:start w:val="1"/>
      <w:numFmt w:val="upperRoman"/>
      <w:lvlText w:val="%2."/>
      <w:lvlJc w:val="left"/>
      <w:pPr>
        <w:ind w:left="1154" w:hanging="700"/>
        <w:jc w:val="lef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2" w:tplc="FB021FB4">
      <w:numFmt w:val="bullet"/>
      <w:lvlText w:val="•"/>
      <w:lvlJc w:val="left"/>
      <w:pPr>
        <w:ind w:left="2111" w:hanging="700"/>
      </w:pPr>
      <w:rPr>
        <w:rFonts w:hint="default"/>
        <w:lang w:val="es-ES" w:eastAsia="en-US" w:bidi="ar-SA"/>
      </w:rPr>
    </w:lvl>
    <w:lvl w:ilvl="3" w:tplc="9B62AB3C">
      <w:numFmt w:val="bullet"/>
      <w:lvlText w:val="•"/>
      <w:lvlJc w:val="left"/>
      <w:pPr>
        <w:ind w:left="3062" w:hanging="700"/>
      </w:pPr>
      <w:rPr>
        <w:rFonts w:hint="default"/>
        <w:lang w:val="es-ES" w:eastAsia="en-US" w:bidi="ar-SA"/>
      </w:rPr>
    </w:lvl>
    <w:lvl w:ilvl="4" w:tplc="931ABB82">
      <w:numFmt w:val="bullet"/>
      <w:lvlText w:val="•"/>
      <w:lvlJc w:val="left"/>
      <w:pPr>
        <w:ind w:left="4013" w:hanging="700"/>
      </w:pPr>
      <w:rPr>
        <w:rFonts w:hint="default"/>
        <w:lang w:val="es-ES" w:eastAsia="en-US" w:bidi="ar-SA"/>
      </w:rPr>
    </w:lvl>
    <w:lvl w:ilvl="5" w:tplc="1B38A254">
      <w:numFmt w:val="bullet"/>
      <w:lvlText w:val="•"/>
      <w:lvlJc w:val="left"/>
      <w:pPr>
        <w:ind w:left="4964" w:hanging="700"/>
      </w:pPr>
      <w:rPr>
        <w:rFonts w:hint="default"/>
        <w:lang w:val="es-ES" w:eastAsia="en-US" w:bidi="ar-SA"/>
      </w:rPr>
    </w:lvl>
    <w:lvl w:ilvl="6" w:tplc="DA8A7DA2">
      <w:numFmt w:val="bullet"/>
      <w:lvlText w:val="•"/>
      <w:lvlJc w:val="left"/>
      <w:pPr>
        <w:ind w:left="5915" w:hanging="700"/>
      </w:pPr>
      <w:rPr>
        <w:rFonts w:hint="default"/>
        <w:lang w:val="es-ES" w:eastAsia="en-US" w:bidi="ar-SA"/>
      </w:rPr>
    </w:lvl>
    <w:lvl w:ilvl="7" w:tplc="4B5EAAA0">
      <w:numFmt w:val="bullet"/>
      <w:lvlText w:val="•"/>
      <w:lvlJc w:val="left"/>
      <w:pPr>
        <w:ind w:left="6866" w:hanging="700"/>
      </w:pPr>
      <w:rPr>
        <w:rFonts w:hint="default"/>
        <w:lang w:val="es-ES" w:eastAsia="en-US" w:bidi="ar-SA"/>
      </w:rPr>
    </w:lvl>
    <w:lvl w:ilvl="8" w:tplc="53068D2A">
      <w:numFmt w:val="bullet"/>
      <w:lvlText w:val="•"/>
      <w:lvlJc w:val="left"/>
      <w:pPr>
        <w:ind w:left="7817" w:hanging="700"/>
      </w:pPr>
      <w:rPr>
        <w:rFonts w:hint="default"/>
        <w:lang w:val="es-ES" w:eastAsia="en-US" w:bidi="ar-SA"/>
      </w:rPr>
    </w:lvl>
  </w:abstractNum>
  <w:abstractNum w:abstractNumId="2" w15:restartNumberingAfterBreak="0">
    <w:nsid w:val="20EB16E1"/>
    <w:multiLevelType w:val="hybridMultilevel"/>
    <w:tmpl w:val="E4760724"/>
    <w:lvl w:ilvl="0" w:tplc="41ACEAEA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BC9EA4BA">
      <w:numFmt w:val="bullet"/>
      <w:lvlText w:val="•"/>
      <w:lvlJc w:val="left"/>
      <w:pPr>
        <w:ind w:left="1692" w:hanging="316"/>
      </w:pPr>
      <w:rPr>
        <w:rFonts w:hint="default"/>
        <w:lang w:val="es-ES" w:eastAsia="en-US" w:bidi="ar-SA"/>
      </w:rPr>
    </w:lvl>
    <w:lvl w:ilvl="2" w:tplc="13F280A8">
      <w:numFmt w:val="bullet"/>
      <w:lvlText w:val="•"/>
      <w:lvlJc w:val="left"/>
      <w:pPr>
        <w:ind w:left="2584" w:hanging="316"/>
      </w:pPr>
      <w:rPr>
        <w:rFonts w:hint="default"/>
        <w:lang w:val="es-ES" w:eastAsia="en-US" w:bidi="ar-SA"/>
      </w:rPr>
    </w:lvl>
    <w:lvl w:ilvl="3" w:tplc="0E3A3F54">
      <w:numFmt w:val="bullet"/>
      <w:lvlText w:val="•"/>
      <w:lvlJc w:val="left"/>
      <w:pPr>
        <w:ind w:left="3476" w:hanging="316"/>
      </w:pPr>
      <w:rPr>
        <w:rFonts w:hint="default"/>
        <w:lang w:val="es-ES" w:eastAsia="en-US" w:bidi="ar-SA"/>
      </w:rPr>
    </w:lvl>
    <w:lvl w:ilvl="4" w:tplc="E2346770">
      <w:numFmt w:val="bullet"/>
      <w:lvlText w:val="•"/>
      <w:lvlJc w:val="left"/>
      <w:pPr>
        <w:ind w:left="4368" w:hanging="316"/>
      </w:pPr>
      <w:rPr>
        <w:rFonts w:hint="default"/>
        <w:lang w:val="es-ES" w:eastAsia="en-US" w:bidi="ar-SA"/>
      </w:rPr>
    </w:lvl>
    <w:lvl w:ilvl="5" w:tplc="B28C3048">
      <w:numFmt w:val="bullet"/>
      <w:lvlText w:val="•"/>
      <w:lvlJc w:val="left"/>
      <w:pPr>
        <w:ind w:left="5260" w:hanging="316"/>
      </w:pPr>
      <w:rPr>
        <w:rFonts w:hint="default"/>
        <w:lang w:val="es-ES" w:eastAsia="en-US" w:bidi="ar-SA"/>
      </w:rPr>
    </w:lvl>
    <w:lvl w:ilvl="6" w:tplc="BCE66680">
      <w:numFmt w:val="bullet"/>
      <w:lvlText w:val="•"/>
      <w:lvlJc w:val="left"/>
      <w:pPr>
        <w:ind w:left="6152" w:hanging="316"/>
      </w:pPr>
      <w:rPr>
        <w:rFonts w:hint="default"/>
        <w:lang w:val="es-ES" w:eastAsia="en-US" w:bidi="ar-SA"/>
      </w:rPr>
    </w:lvl>
    <w:lvl w:ilvl="7" w:tplc="DE04E8FC">
      <w:numFmt w:val="bullet"/>
      <w:lvlText w:val="•"/>
      <w:lvlJc w:val="left"/>
      <w:pPr>
        <w:ind w:left="7044" w:hanging="316"/>
      </w:pPr>
      <w:rPr>
        <w:rFonts w:hint="default"/>
        <w:lang w:val="es-ES" w:eastAsia="en-US" w:bidi="ar-SA"/>
      </w:rPr>
    </w:lvl>
    <w:lvl w:ilvl="8" w:tplc="A5E0241A">
      <w:numFmt w:val="bullet"/>
      <w:lvlText w:val="•"/>
      <w:lvlJc w:val="left"/>
      <w:pPr>
        <w:ind w:left="7936" w:hanging="316"/>
      </w:pPr>
      <w:rPr>
        <w:rFonts w:hint="default"/>
        <w:lang w:val="es-ES" w:eastAsia="en-US" w:bidi="ar-SA"/>
      </w:rPr>
    </w:lvl>
  </w:abstractNum>
  <w:abstractNum w:abstractNumId="3" w15:restartNumberingAfterBreak="0">
    <w:nsid w:val="2E5C328C"/>
    <w:multiLevelType w:val="hybridMultilevel"/>
    <w:tmpl w:val="D9DC4850"/>
    <w:lvl w:ilvl="0" w:tplc="917CBE36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D57699D4">
      <w:numFmt w:val="bullet"/>
      <w:lvlText w:val="•"/>
      <w:lvlJc w:val="left"/>
      <w:pPr>
        <w:ind w:left="1692" w:hanging="316"/>
      </w:pPr>
      <w:rPr>
        <w:rFonts w:hint="default"/>
        <w:lang w:val="es-ES" w:eastAsia="en-US" w:bidi="ar-SA"/>
      </w:rPr>
    </w:lvl>
    <w:lvl w:ilvl="2" w:tplc="F96070A6">
      <w:numFmt w:val="bullet"/>
      <w:lvlText w:val="•"/>
      <w:lvlJc w:val="left"/>
      <w:pPr>
        <w:ind w:left="2584" w:hanging="316"/>
      </w:pPr>
      <w:rPr>
        <w:rFonts w:hint="default"/>
        <w:lang w:val="es-ES" w:eastAsia="en-US" w:bidi="ar-SA"/>
      </w:rPr>
    </w:lvl>
    <w:lvl w:ilvl="3" w:tplc="17965F52">
      <w:numFmt w:val="bullet"/>
      <w:lvlText w:val="•"/>
      <w:lvlJc w:val="left"/>
      <w:pPr>
        <w:ind w:left="3476" w:hanging="316"/>
      </w:pPr>
      <w:rPr>
        <w:rFonts w:hint="default"/>
        <w:lang w:val="es-ES" w:eastAsia="en-US" w:bidi="ar-SA"/>
      </w:rPr>
    </w:lvl>
    <w:lvl w:ilvl="4" w:tplc="2280E7A2">
      <w:numFmt w:val="bullet"/>
      <w:lvlText w:val="•"/>
      <w:lvlJc w:val="left"/>
      <w:pPr>
        <w:ind w:left="4368" w:hanging="316"/>
      </w:pPr>
      <w:rPr>
        <w:rFonts w:hint="default"/>
        <w:lang w:val="es-ES" w:eastAsia="en-US" w:bidi="ar-SA"/>
      </w:rPr>
    </w:lvl>
    <w:lvl w:ilvl="5" w:tplc="DFD48D18">
      <w:numFmt w:val="bullet"/>
      <w:lvlText w:val="•"/>
      <w:lvlJc w:val="left"/>
      <w:pPr>
        <w:ind w:left="5260" w:hanging="316"/>
      </w:pPr>
      <w:rPr>
        <w:rFonts w:hint="default"/>
        <w:lang w:val="es-ES" w:eastAsia="en-US" w:bidi="ar-SA"/>
      </w:rPr>
    </w:lvl>
    <w:lvl w:ilvl="6" w:tplc="3F6A1C00">
      <w:numFmt w:val="bullet"/>
      <w:lvlText w:val="•"/>
      <w:lvlJc w:val="left"/>
      <w:pPr>
        <w:ind w:left="6152" w:hanging="316"/>
      </w:pPr>
      <w:rPr>
        <w:rFonts w:hint="default"/>
        <w:lang w:val="es-ES" w:eastAsia="en-US" w:bidi="ar-SA"/>
      </w:rPr>
    </w:lvl>
    <w:lvl w:ilvl="7" w:tplc="97EA72B6">
      <w:numFmt w:val="bullet"/>
      <w:lvlText w:val="•"/>
      <w:lvlJc w:val="left"/>
      <w:pPr>
        <w:ind w:left="7044" w:hanging="316"/>
      </w:pPr>
      <w:rPr>
        <w:rFonts w:hint="default"/>
        <w:lang w:val="es-ES" w:eastAsia="en-US" w:bidi="ar-SA"/>
      </w:rPr>
    </w:lvl>
    <w:lvl w:ilvl="8" w:tplc="2ACC252C">
      <w:numFmt w:val="bullet"/>
      <w:lvlText w:val="•"/>
      <w:lvlJc w:val="left"/>
      <w:pPr>
        <w:ind w:left="7936" w:hanging="316"/>
      </w:pPr>
      <w:rPr>
        <w:rFonts w:hint="default"/>
        <w:lang w:val="es-ES" w:eastAsia="en-US" w:bidi="ar-SA"/>
      </w:rPr>
    </w:lvl>
  </w:abstractNum>
  <w:abstractNum w:abstractNumId="4" w15:restartNumberingAfterBreak="0">
    <w:nsid w:val="3A395494"/>
    <w:multiLevelType w:val="hybridMultilevel"/>
    <w:tmpl w:val="042687E2"/>
    <w:lvl w:ilvl="0" w:tplc="5AEA50B6">
      <w:start w:val="1"/>
      <w:numFmt w:val="upperRoman"/>
      <w:lvlText w:val="%1."/>
      <w:lvlJc w:val="left"/>
      <w:pPr>
        <w:ind w:left="1153" w:hanging="700"/>
        <w:jc w:val="lef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DEACF2F0">
      <w:numFmt w:val="bullet"/>
      <w:lvlText w:val="•"/>
      <w:lvlJc w:val="left"/>
      <w:pPr>
        <w:ind w:left="2016" w:hanging="700"/>
      </w:pPr>
      <w:rPr>
        <w:rFonts w:hint="default"/>
        <w:lang w:val="es-ES" w:eastAsia="en-US" w:bidi="ar-SA"/>
      </w:rPr>
    </w:lvl>
    <w:lvl w:ilvl="2" w:tplc="95EADD54">
      <w:numFmt w:val="bullet"/>
      <w:lvlText w:val="•"/>
      <w:lvlJc w:val="left"/>
      <w:pPr>
        <w:ind w:left="2872" w:hanging="700"/>
      </w:pPr>
      <w:rPr>
        <w:rFonts w:hint="default"/>
        <w:lang w:val="es-ES" w:eastAsia="en-US" w:bidi="ar-SA"/>
      </w:rPr>
    </w:lvl>
    <w:lvl w:ilvl="3" w:tplc="8C121A22">
      <w:numFmt w:val="bullet"/>
      <w:lvlText w:val="•"/>
      <w:lvlJc w:val="left"/>
      <w:pPr>
        <w:ind w:left="3728" w:hanging="700"/>
      </w:pPr>
      <w:rPr>
        <w:rFonts w:hint="default"/>
        <w:lang w:val="es-ES" w:eastAsia="en-US" w:bidi="ar-SA"/>
      </w:rPr>
    </w:lvl>
    <w:lvl w:ilvl="4" w:tplc="FBD82066">
      <w:numFmt w:val="bullet"/>
      <w:lvlText w:val="•"/>
      <w:lvlJc w:val="left"/>
      <w:pPr>
        <w:ind w:left="4584" w:hanging="700"/>
      </w:pPr>
      <w:rPr>
        <w:rFonts w:hint="default"/>
        <w:lang w:val="es-ES" w:eastAsia="en-US" w:bidi="ar-SA"/>
      </w:rPr>
    </w:lvl>
    <w:lvl w:ilvl="5" w:tplc="4FBC3B4C">
      <w:numFmt w:val="bullet"/>
      <w:lvlText w:val="•"/>
      <w:lvlJc w:val="left"/>
      <w:pPr>
        <w:ind w:left="5440" w:hanging="700"/>
      </w:pPr>
      <w:rPr>
        <w:rFonts w:hint="default"/>
        <w:lang w:val="es-ES" w:eastAsia="en-US" w:bidi="ar-SA"/>
      </w:rPr>
    </w:lvl>
    <w:lvl w:ilvl="6" w:tplc="1D885772">
      <w:numFmt w:val="bullet"/>
      <w:lvlText w:val="•"/>
      <w:lvlJc w:val="left"/>
      <w:pPr>
        <w:ind w:left="6296" w:hanging="700"/>
      </w:pPr>
      <w:rPr>
        <w:rFonts w:hint="default"/>
        <w:lang w:val="es-ES" w:eastAsia="en-US" w:bidi="ar-SA"/>
      </w:rPr>
    </w:lvl>
    <w:lvl w:ilvl="7" w:tplc="3ADC713A">
      <w:numFmt w:val="bullet"/>
      <w:lvlText w:val="•"/>
      <w:lvlJc w:val="left"/>
      <w:pPr>
        <w:ind w:left="7152" w:hanging="700"/>
      </w:pPr>
      <w:rPr>
        <w:rFonts w:hint="default"/>
        <w:lang w:val="es-ES" w:eastAsia="en-US" w:bidi="ar-SA"/>
      </w:rPr>
    </w:lvl>
    <w:lvl w:ilvl="8" w:tplc="3A065C28">
      <w:numFmt w:val="bullet"/>
      <w:lvlText w:val="•"/>
      <w:lvlJc w:val="left"/>
      <w:pPr>
        <w:ind w:left="8008" w:hanging="700"/>
      </w:pPr>
      <w:rPr>
        <w:rFonts w:hint="default"/>
        <w:lang w:val="es-ES" w:eastAsia="en-US" w:bidi="ar-SA"/>
      </w:rPr>
    </w:lvl>
  </w:abstractNum>
  <w:abstractNum w:abstractNumId="5" w15:restartNumberingAfterBreak="0">
    <w:nsid w:val="3B237270"/>
    <w:multiLevelType w:val="hybridMultilevel"/>
    <w:tmpl w:val="12EC618E"/>
    <w:lvl w:ilvl="0" w:tplc="220C9E74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64ACA324">
      <w:start w:val="1"/>
      <w:numFmt w:val="lowerLetter"/>
      <w:lvlText w:val="%2."/>
      <w:lvlJc w:val="left"/>
      <w:pPr>
        <w:ind w:left="1504" w:hanging="351"/>
        <w:jc w:val="lef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2" w:tplc="2708E946">
      <w:numFmt w:val="bullet"/>
      <w:lvlText w:val="•"/>
      <w:lvlJc w:val="left"/>
      <w:pPr>
        <w:ind w:left="2413" w:hanging="351"/>
      </w:pPr>
      <w:rPr>
        <w:rFonts w:hint="default"/>
        <w:lang w:val="es-ES" w:eastAsia="en-US" w:bidi="ar-SA"/>
      </w:rPr>
    </w:lvl>
    <w:lvl w:ilvl="3" w:tplc="BB1254EE">
      <w:numFmt w:val="bullet"/>
      <w:lvlText w:val="•"/>
      <w:lvlJc w:val="left"/>
      <w:pPr>
        <w:ind w:left="3326" w:hanging="351"/>
      </w:pPr>
      <w:rPr>
        <w:rFonts w:hint="default"/>
        <w:lang w:val="es-ES" w:eastAsia="en-US" w:bidi="ar-SA"/>
      </w:rPr>
    </w:lvl>
    <w:lvl w:ilvl="4" w:tplc="BFE2D8C0">
      <w:numFmt w:val="bullet"/>
      <w:lvlText w:val="•"/>
      <w:lvlJc w:val="left"/>
      <w:pPr>
        <w:ind w:left="4240" w:hanging="351"/>
      </w:pPr>
      <w:rPr>
        <w:rFonts w:hint="default"/>
        <w:lang w:val="es-ES" w:eastAsia="en-US" w:bidi="ar-SA"/>
      </w:rPr>
    </w:lvl>
    <w:lvl w:ilvl="5" w:tplc="DE08912A">
      <w:numFmt w:val="bullet"/>
      <w:lvlText w:val="•"/>
      <w:lvlJc w:val="left"/>
      <w:pPr>
        <w:ind w:left="5153" w:hanging="351"/>
      </w:pPr>
      <w:rPr>
        <w:rFonts w:hint="default"/>
        <w:lang w:val="es-ES" w:eastAsia="en-US" w:bidi="ar-SA"/>
      </w:rPr>
    </w:lvl>
    <w:lvl w:ilvl="6" w:tplc="A5D8C642">
      <w:numFmt w:val="bullet"/>
      <w:lvlText w:val="•"/>
      <w:lvlJc w:val="left"/>
      <w:pPr>
        <w:ind w:left="6066" w:hanging="351"/>
      </w:pPr>
      <w:rPr>
        <w:rFonts w:hint="default"/>
        <w:lang w:val="es-ES" w:eastAsia="en-US" w:bidi="ar-SA"/>
      </w:rPr>
    </w:lvl>
    <w:lvl w:ilvl="7" w:tplc="6AACE0AC">
      <w:numFmt w:val="bullet"/>
      <w:lvlText w:val="•"/>
      <w:lvlJc w:val="left"/>
      <w:pPr>
        <w:ind w:left="6980" w:hanging="351"/>
      </w:pPr>
      <w:rPr>
        <w:rFonts w:hint="default"/>
        <w:lang w:val="es-ES" w:eastAsia="en-US" w:bidi="ar-SA"/>
      </w:rPr>
    </w:lvl>
    <w:lvl w:ilvl="8" w:tplc="D6FAAD28">
      <w:numFmt w:val="bullet"/>
      <w:lvlText w:val="•"/>
      <w:lvlJc w:val="left"/>
      <w:pPr>
        <w:ind w:left="7893" w:hanging="351"/>
      </w:pPr>
      <w:rPr>
        <w:rFonts w:hint="default"/>
        <w:lang w:val="es-ES" w:eastAsia="en-US" w:bidi="ar-SA"/>
      </w:rPr>
    </w:lvl>
  </w:abstractNum>
  <w:abstractNum w:abstractNumId="6" w15:restartNumberingAfterBreak="0">
    <w:nsid w:val="61B9464B"/>
    <w:multiLevelType w:val="hybridMultilevel"/>
    <w:tmpl w:val="EF2AB8A0"/>
    <w:lvl w:ilvl="0" w:tplc="4962C88E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A8263696">
      <w:numFmt w:val="bullet"/>
      <w:lvlText w:val="•"/>
      <w:lvlJc w:val="left"/>
      <w:pPr>
        <w:ind w:left="1692" w:hanging="316"/>
      </w:pPr>
      <w:rPr>
        <w:rFonts w:hint="default"/>
        <w:lang w:val="es-ES" w:eastAsia="en-US" w:bidi="ar-SA"/>
      </w:rPr>
    </w:lvl>
    <w:lvl w:ilvl="2" w:tplc="6B843D88">
      <w:numFmt w:val="bullet"/>
      <w:lvlText w:val="•"/>
      <w:lvlJc w:val="left"/>
      <w:pPr>
        <w:ind w:left="2584" w:hanging="316"/>
      </w:pPr>
      <w:rPr>
        <w:rFonts w:hint="default"/>
        <w:lang w:val="es-ES" w:eastAsia="en-US" w:bidi="ar-SA"/>
      </w:rPr>
    </w:lvl>
    <w:lvl w:ilvl="3" w:tplc="D820BE06">
      <w:numFmt w:val="bullet"/>
      <w:lvlText w:val="•"/>
      <w:lvlJc w:val="left"/>
      <w:pPr>
        <w:ind w:left="3476" w:hanging="316"/>
      </w:pPr>
      <w:rPr>
        <w:rFonts w:hint="default"/>
        <w:lang w:val="es-ES" w:eastAsia="en-US" w:bidi="ar-SA"/>
      </w:rPr>
    </w:lvl>
    <w:lvl w:ilvl="4" w:tplc="A04AB9DC">
      <w:numFmt w:val="bullet"/>
      <w:lvlText w:val="•"/>
      <w:lvlJc w:val="left"/>
      <w:pPr>
        <w:ind w:left="4368" w:hanging="316"/>
      </w:pPr>
      <w:rPr>
        <w:rFonts w:hint="default"/>
        <w:lang w:val="es-ES" w:eastAsia="en-US" w:bidi="ar-SA"/>
      </w:rPr>
    </w:lvl>
    <w:lvl w:ilvl="5" w:tplc="C722F4E2">
      <w:numFmt w:val="bullet"/>
      <w:lvlText w:val="•"/>
      <w:lvlJc w:val="left"/>
      <w:pPr>
        <w:ind w:left="5260" w:hanging="316"/>
      </w:pPr>
      <w:rPr>
        <w:rFonts w:hint="default"/>
        <w:lang w:val="es-ES" w:eastAsia="en-US" w:bidi="ar-SA"/>
      </w:rPr>
    </w:lvl>
    <w:lvl w:ilvl="6" w:tplc="23C45F18">
      <w:numFmt w:val="bullet"/>
      <w:lvlText w:val="•"/>
      <w:lvlJc w:val="left"/>
      <w:pPr>
        <w:ind w:left="6152" w:hanging="316"/>
      </w:pPr>
      <w:rPr>
        <w:rFonts w:hint="default"/>
        <w:lang w:val="es-ES" w:eastAsia="en-US" w:bidi="ar-SA"/>
      </w:rPr>
    </w:lvl>
    <w:lvl w:ilvl="7" w:tplc="ACDE6D58">
      <w:numFmt w:val="bullet"/>
      <w:lvlText w:val="•"/>
      <w:lvlJc w:val="left"/>
      <w:pPr>
        <w:ind w:left="7044" w:hanging="316"/>
      </w:pPr>
      <w:rPr>
        <w:rFonts w:hint="default"/>
        <w:lang w:val="es-ES" w:eastAsia="en-US" w:bidi="ar-SA"/>
      </w:rPr>
    </w:lvl>
    <w:lvl w:ilvl="8" w:tplc="3E06BC30">
      <w:numFmt w:val="bullet"/>
      <w:lvlText w:val="•"/>
      <w:lvlJc w:val="left"/>
      <w:pPr>
        <w:ind w:left="7936" w:hanging="316"/>
      </w:pPr>
      <w:rPr>
        <w:rFonts w:hint="default"/>
        <w:lang w:val="es-ES" w:eastAsia="en-US" w:bidi="ar-SA"/>
      </w:rPr>
    </w:lvl>
  </w:abstractNum>
  <w:abstractNum w:abstractNumId="7" w15:restartNumberingAfterBreak="0">
    <w:nsid w:val="61D57954"/>
    <w:multiLevelType w:val="hybridMultilevel"/>
    <w:tmpl w:val="C5F256B6"/>
    <w:lvl w:ilvl="0" w:tplc="E9AE57EA">
      <w:start w:val="1"/>
      <w:numFmt w:val="upperRoman"/>
      <w:lvlText w:val="%1."/>
      <w:lvlJc w:val="left"/>
      <w:pPr>
        <w:ind w:left="804" w:hanging="316"/>
        <w:jc w:val="right"/>
      </w:pPr>
      <w:rPr>
        <w:rFonts w:ascii="Arial MT" w:eastAsia="Arial MT" w:hAnsi="Arial MT" w:cs="Arial MT" w:hint="default"/>
        <w:spacing w:val="-1"/>
        <w:w w:val="101"/>
        <w:sz w:val="25"/>
        <w:szCs w:val="25"/>
        <w:lang w:val="es-ES" w:eastAsia="en-US" w:bidi="ar-SA"/>
      </w:rPr>
    </w:lvl>
    <w:lvl w:ilvl="1" w:tplc="03ECC3AC">
      <w:numFmt w:val="bullet"/>
      <w:lvlText w:val="•"/>
      <w:lvlJc w:val="left"/>
      <w:pPr>
        <w:ind w:left="1692" w:hanging="316"/>
      </w:pPr>
      <w:rPr>
        <w:rFonts w:hint="default"/>
        <w:lang w:val="es-ES" w:eastAsia="en-US" w:bidi="ar-SA"/>
      </w:rPr>
    </w:lvl>
    <w:lvl w:ilvl="2" w:tplc="2F5E8462">
      <w:numFmt w:val="bullet"/>
      <w:lvlText w:val="•"/>
      <w:lvlJc w:val="left"/>
      <w:pPr>
        <w:ind w:left="2584" w:hanging="316"/>
      </w:pPr>
      <w:rPr>
        <w:rFonts w:hint="default"/>
        <w:lang w:val="es-ES" w:eastAsia="en-US" w:bidi="ar-SA"/>
      </w:rPr>
    </w:lvl>
    <w:lvl w:ilvl="3" w:tplc="1CC89050">
      <w:numFmt w:val="bullet"/>
      <w:lvlText w:val="•"/>
      <w:lvlJc w:val="left"/>
      <w:pPr>
        <w:ind w:left="3476" w:hanging="316"/>
      </w:pPr>
      <w:rPr>
        <w:rFonts w:hint="default"/>
        <w:lang w:val="es-ES" w:eastAsia="en-US" w:bidi="ar-SA"/>
      </w:rPr>
    </w:lvl>
    <w:lvl w:ilvl="4" w:tplc="C73A9C54">
      <w:numFmt w:val="bullet"/>
      <w:lvlText w:val="•"/>
      <w:lvlJc w:val="left"/>
      <w:pPr>
        <w:ind w:left="4368" w:hanging="316"/>
      </w:pPr>
      <w:rPr>
        <w:rFonts w:hint="default"/>
        <w:lang w:val="es-ES" w:eastAsia="en-US" w:bidi="ar-SA"/>
      </w:rPr>
    </w:lvl>
    <w:lvl w:ilvl="5" w:tplc="C3B0AE38">
      <w:numFmt w:val="bullet"/>
      <w:lvlText w:val="•"/>
      <w:lvlJc w:val="left"/>
      <w:pPr>
        <w:ind w:left="5260" w:hanging="316"/>
      </w:pPr>
      <w:rPr>
        <w:rFonts w:hint="default"/>
        <w:lang w:val="es-ES" w:eastAsia="en-US" w:bidi="ar-SA"/>
      </w:rPr>
    </w:lvl>
    <w:lvl w:ilvl="6" w:tplc="3E581ED4">
      <w:numFmt w:val="bullet"/>
      <w:lvlText w:val="•"/>
      <w:lvlJc w:val="left"/>
      <w:pPr>
        <w:ind w:left="6152" w:hanging="316"/>
      </w:pPr>
      <w:rPr>
        <w:rFonts w:hint="default"/>
        <w:lang w:val="es-ES" w:eastAsia="en-US" w:bidi="ar-SA"/>
      </w:rPr>
    </w:lvl>
    <w:lvl w:ilvl="7" w:tplc="2F5C2A64">
      <w:numFmt w:val="bullet"/>
      <w:lvlText w:val="•"/>
      <w:lvlJc w:val="left"/>
      <w:pPr>
        <w:ind w:left="7044" w:hanging="316"/>
      </w:pPr>
      <w:rPr>
        <w:rFonts w:hint="default"/>
        <w:lang w:val="es-ES" w:eastAsia="en-US" w:bidi="ar-SA"/>
      </w:rPr>
    </w:lvl>
    <w:lvl w:ilvl="8" w:tplc="C96859DC">
      <w:numFmt w:val="bullet"/>
      <w:lvlText w:val="•"/>
      <w:lvlJc w:val="left"/>
      <w:pPr>
        <w:ind w:left="7936" w:hanging="316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B8"/>
    <w:rsid w:val="00156AB8"/>
    <w:rsid w:val="0067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0FCA"/>
  <w15:chartTrackingRefBased/>
  <w15:docId w15:val="{DE3E882B-BF4F-4C29-9205-7710EEAC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56AB8"/>
    <w:pPr>
      <w:widowControl w:val="0"/>
      <w:autoSpaceDE w:val="0"/>
      <w:autoSpaceDN w:val="0"/>
      <w:spacing w:before="63" w:after="0" w:line="240" w:lineRule="auto"/>
      <w:ind w:left="103"/>
      <w:jc w:val="both"/>
      <w:outlineLvl w:val="0"/>
    </w:pPr>
    <w:rPr>
      <w:rFonts w:ascii="Arial MT" w:eastAsia="Arial MT" w:hAnsi="Arial MT" w:cs="Arial MT"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6AB8"/>
    <w:rPr>
      <w:rFonts w:ascii="Arial MT" w:eastAsia="Arial MT" w:hAnsi="Arial MT" w:cs="Arial MT"/>
      <w:sz w:val="27"/>
      <w:szCs w:val="27"/>
      <w:lang w:val="es-ES"/>
    </w:rPr>
  </w:style>
  <w:style w:type="table" w:customStyle="1" w:styleId="TableNormal">
    <w:name w:val="Table Normal"/>
    <w:uiPriority w:val="2"/>
    <w:semiHidden/>
    <w:unhideWhenUsed/>
    <w:qFormat/>
    <w:rsid w:val="00156A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56AB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5"/>
      <w:szCs w:val="25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6AB8"/>
    <w:rPr>
      <w:rFonts w:ascii="Arial MT" w:eastAsia="Arial MT" w:hAnsi="Arial MT" w:cs="Arial MT"/>
      <w:sz w:val="25"/>
      <w:szCs w:val="25"/>
      <w:lang w:val="es-ES"/>
    </w:rPr>
  </w:style>
  <w:style w:type="paragraph" w:styleId="Ttulo">
    <w:name w:val="Title"/>
    <w:basedOn w:val="Normal"/>
    <w:link w:val="TtuloCar"/>
    <w:uiPriority w:val="10"/>
    <w:qFormat/>
    <w:rsid w:val="00156AB8"/>
    <w:pPr>
      <w:widowControl w:val="0"/>
      <w:autoSpaceDE w:val="0"/>
      <w:autoSpaceDN w:val="0"/>
      <w:spacing w:before="90" w:after="0" w:line="240" w:lineRule="auto"/>
      <w:ind w:left="1076" w:right="1403"/>
      <w:jc w:val="center"/>
    </w:pPr>
    <w:rPr>
      <w:rFonts w:ascii="Arial" w:eastAsia="Arial" w:hAnsi="Arial" w:cs="Arial"/>
      <w:b/>
      <w:bCs/>
      <w:sz w:val="33"/>
      <w:szCs w:val="33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156AB8"/>
    <w:rPr>
      <w:rFonts w:ascii="Arial" w:eastAsia="Arial" w:hAnsi="Arial" w:cs="Arial"/>
      <w:b/>
      <w:bCs/>
      <w:sz w:val="33"/>
      <w:szCs w:val="33"/>
      <w:lang w:val="es-ES"/>
    </w:rPr>
  </w:style>
  <w:style w:type="paragraph" w:styleId="Prrafodelista">
    <w:name w:val="List Paragraph"/>
    <w:basedOn w:val="Normal"/>
    <w:uiPriority w:val="1"/>
    <w:qFormat/>
    <w:rsid w:val="00156AB8"/>
    <w:pPr>
      <w:widowControl w:val="0"/>
      <w:autoSpaceDE w:val="0"/>
      <w:autoSpaceDN w:val="0"/>
      <w:spacing w:after="0" w:line="240" w:lineRule="auto"/>
      <w:ind w:left="804" w:right="156" w:hanging="700"/>
      <w:jc w:val="both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156AB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3698</Words>
  <Characters>20339</Characters>
  <Application>Microsoft Office Word</Application>
  <DocSecurity>0</DocSecurity>
  <Lines>169</Lines>
  <Paragraphs>47</Paragraphs>
  <ScaleCrop>false</ScaleCrop>
  <Company/>
  <LinksUpToDate>false</LinksUpToDate>
  <CharactersWithSpaces>23990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F_O_7</dc:creator>
  <cp:keywords/>
  <dc:description/>
  <cp:lastModifiedBy>F_O_7</cp:lastModifiedBy>
  <cp:revision>1</cp:revision>
  <dcterms:created xsi:type="dcterms:W3CDTF">2024-10-26T00:54:00Z</dcterms:created>
  <dcterms:modified xsi:type="dcterms:W3CDTF">2024-10-26T00:56:00Z</dcterms:modified>
</cp:coreProperties>
</file>